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87" w:rsidRDefault="00094F87" w:rsidP="00094F87">
      <w:pPr>
        <w:pStyle w:val="Default"/>
        <w:rPr>
          <w:sz w:val="22"/>
          <w:szCs w:val="22"/>
        </w:rPr>
      </w:pPr>
    </w:p>
    <w:p w:rsidR="00094F87" w:rsidRDefault="00094F87" w:rsidP="00094F87">
      <w:pPr>
        <w:pStyle w:val="Default"/>
        <w:rPr>
          <w:sz w:val="22"/>
          <w:szCs w:val="22"/>
        </w:rPr>
      </w:pPr>
    </w:p>
    <w:p w:rsidR="00094F87" w:rsidRDefault="00094F87" w:rsidP="00094F87">
      <w:pPr>
        <w:pStyle w:val="Default"/>
        <w:jc w:val="center"/>
        <w:rPr>
          <w:rFonts w:ascii="Arial" w:hAnsi="Arial" w:cs="Arial"/>
          <w:b/>
          <w:bCs/>
          <w:sz w:val="23"/>
          <w:szCs w:val="23"/>
        </w:rPr>
      </w:pPr>
      <w:r>
        <w:rPr>
          <w:rFonts w:ascii="Arial" w:hAnsi="Arial" w:cs="Arial"/>
          <w:b/>
          <w:bCs/>
          <w:sz w:val="23"/>
          <w:szCs w:val="23"/>
        </w:rPr>
        <w:t>Recruitment of a</w:t>
      </w:r>
      <w:r w:rsidR="0096207D">
        <w:rPr>
          <w:rFonts w:ascii="Arial" w:hAnsi="Arial" w:cs="Arial"/>
          <w:b/>
          <w:bCs/>
          <w:sz w:val="23"/>
          <w:szCs w:val="23"/>
        </w:rPr>
        <w:t>n Alternate</w:t>
      </w:r>
      <w:r w:rsidR="00C26EE6">
        <w:rPr>
          <w:rFonts w:ascii="Arial" w:hAnsi="Arial" w:cs="Arial"/>
          <w:b/>
          <w:bCs/>
          <w:sz w:val="23"/>
          <w:szCs w:val="23"/>
        </w:rPr>
        <w:t xml:space="preserve"> Member</w:t>
      </w:r>
      <w:r w:rsidR="0096207D">
        <w:rPr>
          <w:rFonts w:ascii="Arial" w:hAnsi="Arial" w:cs="Arial"/>
          <w:b/>
          <w:bCs/>
          <w:sz w:val="23"/>
          <w:szCs w:val="23"/>
        </w:rPr>
        <w:t xml:space="preserve"> Knowledgeable in Law</w:t>
      </w:r>
    </w:p>
    <w:p w:rsidR="00AC6E07" w:rsidRDefault="00AC6E07" w:rsidP="005160D4">
      <w:pPr>
        <w:pStyle w:val="Default"/>
        <w:jc w:val="center"/>
        <w:rPr>
          <w:sz w:val="23"/>
          <w:szCs w:val="23"/>
        </w:rPr>
      </w:pPr>
    </w:p>
    <w:p w:rsidR="00094F87" w:rsidRDefault="00094F87" w:rsidP="00094F87">
      <w:pPr>
        <w:pStyle w:val="Default"/>
        <w:rPr>
          <w:rFonts w:ascii="Arial" w:hAnsi="Arial" w:cs="Arial"/>
          <w:sz w:val="22"/>
          <w:szCs w:val="22"/>
        </w:rPr>
      </w:pPr>
      <w:r>
        <w:rPr>
          <w:rFonts w:ascii="Arial" w:hAnsi="Arial" w:cs="Arial"/>
          <w:sz w:val="22"/>
          <w:szCs w:val="22"/>
        </w:rPr>
        <w:t xml:space="preserve">Health Canada and the Public Health Agency of </w:t>
      </w:r>
      <w:r w:rsidR="0096207D">
        <w:rPr>
          <w:rFonts w:ascii="Arial" w:hAnsi="Arial" w:cs="Arial"/>
          <w:sz w:val="22"/>
          <w:szCs w:val="22"/>
        </w:rPr>
        <w:t xml:space="preserve">Canada are seeking to recruit an alternate member knowledgeable in law </w:t>
      </w:r>
      <w:r>
        <w:rPr>
          <w:rFonts w:ascii="Arial" w:hAnsi="Arial" w:cs="Arial"/>
          <w:sz w:val="22"/>
          <w:szCs w:val="22"/>
        </w:rPr>
        <w:t>to serve on their Research Ethics Board (REB).</w:t>
      </w:r>
    </w:p>
    <w:p w:rsidR="00094F87" w:rsidRDefault="00094F87" w:rsidP="00094F87">
      <w:pPr>
        <w:pStyle w:val="Default"/>
        <w:rPr>
          <w:rFonts w:ascii="Arial" w:hAnsi="Arial" w:cs="Arial"/>
          <w:b/>
          <w:bCs/>
          <w:sz w:val="22"/>
          <w:szCs w:val="22"/>
        </w:rPr>
      </w:pPr>
    </w:p>
    <w:p w:rsidR="00094F87" w:rsidRDefault="00094F87" w:rsidP="00094F87">
      <w:pPr>
        <w:pStyle w:val="Default"/>
        <w:rPr>
          <w:rFonts w:ascii="Arial" w:hAnsi="Arial" w:cs="Arial"/>
          <w:sz w:val="22"/>
          <w:szCs w:val="22"/>
        </w:rPr>
      </w:pPr>
      <w:r>
        <w:rPr>
          <w:rFonts w:ascii="Arial" w:hAnsi="Arial" w:cs="Arial"/>
          <w:b/>
          <w:bCs/>
          <w:sz w:val="22"/>
          <w:szCs w:val="22"/>
        </w:rPr>
        <w:t>Mandate of the Health Canada (HC) and the Public Health Agency of Canada (PHAC) REB</w:t>
      </w:r>
    </w:p>
    <w:p w:rsidR="00094F87" w:rsidRDefault="00094F87" w:rsidP="00094F87">
      <w:pPr>
        <w:pStyle w:val="Default"/>
        <w:rPr>
          <w:rFonts w:ascii="Arial" w:hAnsi="Arial" w:cs="Arial"/>
          <w:sz w:val="22"/>
          <w:szCs w:val="22"/>
        </w:rPr>
      </w:pPr>
      <w:r>
        <w:rPr>
          <w:rFonts w:ascii="Arial" w:hAnsi="Arial" w:cs="Arial"/>
          <w:sz w:val="22"/>
          <w:szCs w:val="22"/>
        </w:rPr>
        <w:t xml:space="preserve">The REB serves as an independent ethics review Board to help ensure that all proposed or ongoing research involving human participants or communities carried out by, funded by, or otherwise under the auspices of HC or PHAC, meet the highest ethical standards, and that safeguards are implemented to provide the greatest protection to human participants and/or communities. It makes recommendations to HC or PHAC as to whether research projects should be approved, rejected, modified, or terminated. The REB reviews applications in accordance with the considerations set forth in the </w:t>
      </w:r>
      <w:r>
        <w:rPr>
          <w:rFonts w:ascii="Arial" w:hAnsi="Arial" w:cs="Arial"/>
          <w:i/>
          <w:iCs/>
          <w:sz w:val="22"/>
          <w:szCs w:val="22"/>
        </w:rPr>
        <w:t xml:space="preserve">Tri-Council Policy Statement: Ethical Conduct for Research Involving Humans 2 </w:t>
      </w:r>
      <w:r>
        <w:rPr>
          <w:rFonts w:ascii="Arial" w:hAnsi="Arial" w:cs="Arial"/>
          <w:sz w:val="22"/>
          <w:szCs w:val="22"/>
        </w:rPr>
        <w:t xml:space="preserve">(TCPS 2, 2014) as the minimum standard and other applicable </w:t>
      </w:r>
      <w:r w:rsidR="002C01CE">
        <w:rPr>
          <w:rFonts w:ascii="Arial" w:hAnsi="Arial" w:cs="Arial"/>
          <w:sz w:val="22"/>
          <w:szCs w:val="22"/>
        </w:rPr>
        <w:t xml:space="preserve">policies and </w:t>
      </w:r>
      <w:r>
        <w:rPr>
          <w:rFonts w:ascii="Arial" w:hAnsi="Arial" w:cs="Arial"/>
          <w:sz w:val="22"/>
          <w:szCs w:val="22"/>
        </w:rPr>
        <w:t>norms.</w:t>
      </w:r>
    </w:p>
    <w:p w:rsidR="00094F87" w:rsidRDefault="00094F87" w:rsidP="00094F87">
      <w:pPr>
        <w:pStyle w:val="Default"/>
        <w:rPr>
          <w:rFonts w:ascii="Arial" w:hAnsi="Arial" w:cs="Arial"/>
          <w:sz w:val="22"/>
          <w:szCs w:val="22"/>
        </w:rPr>
      </w:pPr>
    </w:p>
    <w:p w:rsidR="00094F87" w:rsidRDefault="00094F87" w:rsidP="00094F87">
      <w:pPr>
        <w:pStyle w:val="Default"/>
        <w:rPr>
          <w:rFonts w:ascii="Arial" w:hAnsi="Arial" w:cs="Arial"/>
          <w:sz w:val="22"/>
          <w:szCs w:val="22"/>
        </w:rPr>
      </w:pPr>
      <w:r>
        <w:rPr>
          <w:rFonts w:ascii="Arial" w:hAnsi="Arial" w:cs="Arial"/>
          <w:b/>
          <w:bCs/>
          <w:sz w:val="22"/>
          <w:szCs w:val="22"/>
        </w:rPr>
        <w:t>Appointment and Reporting</w:t>
      </w:r>
    </w:p>
    <w:p w:rsidR="00094F87" w:rsidRDefault="00094F87" w:rsidP="00094F87">
      <w:pPr>
        <w:pStyle w:val="Default"/>
        <w:rPr>
          <w:rFonts w:ascii="Arial" w:hAnsi="Arial" w:cs="Arial"/>
          <w:sz w:val="22"/>
          <w:szCs w:val="22"/>
        </w:rPr>
      </w:pPr>
      <w:r>
        <w:rPr>
          <w:rFonts w:ascii="Arial" w:hAnsi="Arial" w:cs="Arial"/>
          <w:sz w:val="22"/>
          <w:szCs w:val="22"/>
        </w:rPr>
        <w:t>The REB reports to the Deputy Minister of Health and the President of</w:t>
      </w:r>
      <w:r w:rsidR="00CE192C">
        <w:rPr>
          <w:rFonts w:ascii="Arial" w:hAnsi="Arial" w:cs="Arial"/>
          <w:sz w:val="22"/>
          <w:szCs w:val="22"/>
        </w:rPr>
        <w:t xml:space="preserve"> PHAC</w:t>
      </w:r>
      <w:r>
        <w:rPr>
          <w:rFonts w:ascii="Arial" w:hAnsi="Arial" w:cs="Arial"/>
          <w:sz w:val="22"/>
          <w:szCs w:val="22"/>
        </w:rPr>
        <w:t>, who jointly appoint REB members, approve REB procedures and authorize research to be initiated or terminated.</w:t>
      </w:r>
      <w:r w:rsidR="00AC6E07">
        <w:rPr>
          <w:rFonts w:ascii="Arial" w:hAnsi="Arial" w:cs="Arial"/>
          <w:sz w:val="22"/>
          <w:szCs w:val="22"/>
        </w:rPr>
        <w:t xml:space="preserve"> </w:t>
      </w:r>
      <w:r>
        <w:rPr>
          <w:rFonts w:ascii="Arial" w:hAnsi="Arial" w:cs="Arial"/>
          <w:sz w:val="22"/>
          <w:szCs w:val="22"/>
        </w:rPr>
        <w:t>The mandate for each REB member is for 3 years and is renewable.</w:t>
      </w:r>
    </w:p>
    <w:p w:rsidR="00094F87" w:rsidRDefault="00094F87" w:rsidP="00094F87">
      <w:pPr>
        <w:pStyle w:val="Default"/>
        <w:rPr>
          <w:rFonts w:ascii="Arial" w:hAnsi="Arial" w:cs="Arial"/>
          <w:b/>
          <w:bCs/>
          <w:sz w:val="22"/>
          <w:szCs w:val="22"/>
        </w:rPr>
      </w:pPr>
    </w:p>
    <w:p w:rsidR="00094F87" w:rsidRDefault="00094F87" w:rsidP="00094F87">
      <w:pPr>
        <w:pStyle w:val="Default"/>
        <w:rPr>
          <w:rFonts w:ascii="Arial" w:hAnsi="Arial" w:cs="Arial"/>
          <w:sz w:val="22"/>
          <w:szCs w:val="22"/>
        </w:rPr>
      </w:pPr>
      <w:r>
        <w:rPr>
          <w:rFonts w:ascii="Arial" w:hAnsi="Arial" w:cs="Arial"/>
          <w:b/>
          <w:bCs/>
          <w:sz w:val="22"/>
          <w:szCs w:val="22"/>
        </w:rPr>
        <w:t>The REB and its Members</w:t>
      </w:r>
    </w:p>
    <w:p w:rsidR="00094F87" w:rsidRDefault="00094F87" w:rsidP="00094F87">
      <w:pPr>
        <w:pStyle w:val="Default"/>
        <w:rPr>
          <w:rFonts w:ascii="Arial" w:hAnsi="Arial" w:cs="Arial"/>
          <w:sz w:val="22"/>
          <w:szCs w:val="22"/>
        </w:rPr>
      </w:pPr>
      <w:r>
        <w:rPr>
          <w:rFonts w:ascii="Arial" w:hAnsi="Arial" w:cs="Arial"/>
          <w:sz w:val="22"/>
          <w:szCs w:val="22"/>
        </w:rPr>
        <w:t>The REB membership is intended to ensure that the REB has the expertise and independence essential for conducting competent research ethics reviews.</w:t>
      </w:r>
      <w:r w:rsidR="00AC6E07">
        <w:rPr>
          <w:rFonts w:ascii="Arial" w:hAnsi="Arial" w:cs="Arial"/>
          <w:sz w:val="22"/>
          <w:szCs w:val="22"/>
        </w:rPr>
        <w:t xml:space="preserve"> </w:t>
      </w:r>
      <w:r>
        <w:rPr>
          <w:rFonts w:ascii="Arial" w:hAnsi="Arial" w:cs="Arial"/>
          <w:sz w:val="22"/>
          <w:szCs w:val="22"/>
        </w:rPr>
        <w:t>Currently, the REB membership consists of nine full–time expert members and eight alternate members with expertise in the following areas:</w:t>
      </w:r>
    </w:p>
    <w:p w:rsidR="006D7311" w:rsidRDefault="006D7311" w:rsidP="00094F87">
      <w:pPr>
        <w:pStyle w:val="Default"/>
        <w:rPr>
          <w:rFonts w:ascii="Arial" w:hAnsi="Arial" w:cs="Arial"/>
          <w:sz w:val="22"/>
          <w:szCs w:val="22"/>
        </w:rPr>
      </w:pPr>
    </w:p>
    <w:p w:rsidR="00094F87" w:rsidRDefault="00094F87" w:rsidP="00094F87">
      <w:pPr>
        <w:pStyle w:val="Default"/>
        <w:rPr>
          <w:rFonts w:ascii="Arial" w:hAnsi="Arial" w:cs="Arial"/>
          <w:sz w:val="22"/>
          <w:szCs w:val="22"/>
        </w:rPr>
      </w:pPr>
      <w:r>
        <w:rPr>
          <w:rFonts w:ascii="Arial" w:hAnsi="Arial" w:cs="Arial"/>
          <w:sz w:val="22"/>
          <w:szCs w:val="22"/>
        </w:rPr>
        <w:t>• Two members with expertise in research ethics;</w:t>
      </w:r>
    </w:p>
    <w:p w:rsidR="00094F87" w:rsidRDefault="00094F87" w:rsidP="00094F87">
      <w:pPr>
        <w:pStyle w:val="Default"/>
        <w:rPr>
          <w:rFonts w:ascii="Arial" w:hAnsi="Arial" w:cs="Arial"/>
          <w:sz w:val="22"/>
          <w:szCs w:val="22"/>
        </w:rPr>
      </w:pPr>
      <w:r>
        <w:rPr>
          <w:rFonts w:ascii="Arial" w:hAnsi="Arial" w:cs="Arial"/>
          <w:sz w:val="22"/>
          <w:szCs w:val="22"/>
        </w:rPr>
        <w:t>• One member with expertise in law;</w:t>
      </w:r>
    </w:p>
    <w:p w:rsidR="005160D4" w:rsidRDefault="00094F87" w:rsidP="005160D4">
      <w:pPr>
        <w:pStyle w:val="Default"/>
        <w:rPr>
          <w:rFonts w:ascii="Arial" w:hAnsi="Arial" w:cs="Arial"/>
          <w:sz w:val="22"/>
          <w:szCs w:val="22"/>
        </w:rPr>
      </w:pPr>
      <w:r>
        <w:rPr>
          <w:rFonts w:ascii="Arial" w:hAnsi="Arial" w:cs="Arial"/>
          <w:sz w:val="22"/>
          <w:szCs w:val="22"/>
        </w:rPr>
        <w:t>• One scientist from</w:t>
      </w:r>
      <w:r w:rsidR="005160D4">
        <w:rPr>
          <w:rFonts w:ascii="Arial" w:hAnsi="Arial" w:cs="Arial"/>
          <w:sz w:val="22"/>
          <w:szCs w:val="22"/>
        </w:rPr>
        <w:t xml:space="preserve"> HC</w:t>
      </w:r>
      <w:r>
        <w:rPr>
          <w:rFonts w:ascii="Arial" w:hAnsi="Arial" w:cs="Arial"/>
          <w:sz w:val="22"/>
          <w:szCs w:val="22"/>
        </w:rPr>
        <w:t>;</w:t>
      </w:r>
    </w:p>
    <w:p w:rsidR="005160D4" w:rsidRDefault="005160D4" w:rsidP="005160D4">
      <w:pPr>
        <w:pStyle w:val="Default"/>
        <w:rPr>
          <w:rFonts w:ascii="Arial" w:hAnsi="Arial" w:cs="Arial"/>
          <w:sz w:val="22"/>
          <w:szCs w:val="22"/>
        </w:rPr>
      </w:pPr>
      <w:r>
        <w:rPr>
          <w:rFonts w:ascii="Arial" w:hAnsi="Arial" w:cs="Arial"/>
          <w:sz w:val="22"/>
          <w:szCs w:val="22"/>
        </w:rPr>
        <w:t>• One scientist from PHAC;</w:t>
      </w:r>
    </w:p>
    <w:p w:rsidR="00094F87" w:rsidRDefault="00094F87" w:rsidP="00094F87">
      <w:pPr>
        <w:pStyle w:val="Default"/>
        <w:rPr>
          <w:rFonts w:ascii="Arial" w:hAnsi="Arial" w:cs="Arial"/>
          <w:sz w:val="22"/>
          <w:szCs w:val="22"/>
        </w:rPr>
      </w:pPr>
      <w:r>
        <w:rPr>
          <w:rFonts w:ascii="Arial" w:hAnsi="Arial" w:cs="Arial"/>
          <w:sz w:val="22"/>
          <w:szCs w:val="22"/>
        </w:rPr>
        <w:t>• One scientist external to</w:t>
      </w:r>
      <w:r w:rsidR="005160D4">
        <w:rPr>
          <w:rFonts w:ascii="Arial" w:hAnsi="Arial" w:cs="Arial"/>
          <w:sz w:val="22"/>
          <w:szCs w:val="22"/>
        </w:rPr>
        <w:t xml:space="preserve"> HC and PHAC</w:t>
      </w:r>
      <w:r>
        <w:rPr>
          <w:rFonts w:ascii="Arial" w:hAnsi="Arial" w:cs="Arial"/>
          <w:sz w:val="22"/>
          <w:szCs w:val="22"/>
        </w:rPr>
        <w:t>;</w:t>
      </w:r>
    </w:p>
    <w:p w:rsidR="00094F87" w:rsidRDefault="00094F87" w:rsidP="00094F87">
      <w:pPr>
        <w:pStyle w:val="Default"/>
        <w:rPr>
          <w:rFonts w:ascii="Arial" w:hAnsi="Arial" w:cs="Arial"/>
          <w:sz w:val="22"/>
          <w:szCs w:val="22"/>
        </w:rPr>
      </w:pPr>
      <w:r>
        <w:rPr>
          <w:rFonts w:ascii="Arial" w:hAnsi="Arial" w:cs="Arial"/>
          <w:sz w:val="22"/>
          <w:szCs w:val="22"/>
        </w:rPr>
        <w:t>• One member representing the public health community;</w:t>
      </w:r>
    </w:p>
    <w:p w:rsidR="00094F87" w:rsidRDefault="00094F87" w:rsidP="00094F87">
      <w:pPr>
        <w:pStyle w:val="Default"/>
        <w:rPr>
          <w:rFonts w:ascii="Arial" w:hAnsi="Arial" w:cs="Arial"/>
          <w:sz w:val="22"/>
          <w:szCs w:val="22"/>
        </w:rPr>
      </w:pPr>
      <w:r>
        <w:rPr>
          <w:rFonts w:ascii="Arial" w:hAnsi="Arial" w:cs="Arial"/>
          <w:sz w:val="22"/>
          <w:szCs w:val="22"/>
        </w:rPr>
        <w:t>• One member representing the community-at-large; and</w:t>
      </w:r>
    </w:p>
    <w:p w:rsidR="00094F87" w:rsidRDefault="00094F87" w:rsidP="00094F87">
      <w:pPr>
        <w:pStyle w:val="Default"/>
        <w:rPr>
          <w:rFonts w:ascii="Arial" w:hAnsi="Arial" w:cs="Arial"/>
          <w:sz w:val="22"/>
          <w:szCs w:val="22"/>
        </w:rPr>
      </w:pPr>
      <w:r>
        <w:rPr>
          <w:rFonts w:ascii="Arial" w:hAnsi="Arial" w:cs="Arial"/>
          <w:sz w:val="22"/>
          <w:szCs w:val="22"/>
        </w:rPr>
        <w:t xml:space="preserve">• One member representing </w:t>
      </w:r>
      <w:r w:rsidR="00941D78">
        <w:rPr>
          <w:rFonts w:ascii="Arial" w:hAnsi="Arial" w:cs="Arial"/>
          <w:sz w:val="22"/>
          <w:szCs w:val="22"/>
        </w:rPr>
        <w:t>Indigenous</w:t>
      </w:r>
      <w:r w:rsidR="005160D4">
        <w:rPr>
          <w:rFonts w:ascii="Arial" w:hAnsi="Arial" w:cs="Arial"/>
          <w:sz w:val="22"/>
          <w:szCs w:val="22"/>
        </w:rPr>
        <w:t xml:space="preserve"> </w:t>
      </w:r>
      <w:r>
        <w:rPr>
          <w:rFonts w:ascii="Arial" w:hAnsi="Arial" w:cs="Arial"/>
          <w:sz w:val="22"/>
          <w:szCs w:val="22"/>
        </w:rPr>
        <w:t>communities.</w:t>
      </w:r>
    </w:p>
    <w:p w:rsidR="00094F87" w:rsidRDefault="00094F87" w:rsidP="00094F87">
      <w:pPr>
        <w:pStyle w:val="Default"/>
        <w:rPr>
          <w:rFonts w:ascii="Arial" w:hAnsi="Arial" w:cs="Arial"/>
          <w:sz w:val="22"/>
          <w:szCs w:val="22"/>
        </w:rPr>
      </w:pPr>
    </w:p>
    <w:p w:rsidR="00094F87" w:rsidRDefault="00094F87" w:rsidP="00094F87">
      <w:pPr>
        <w:pStyle w:val="Default"/>
        <w:rPr>
          <w:rFonts w:ascii="Arial" w:hAnsi="Arial" w:cs="Arial"/>
          <w:sz w:val="22"/>
          <w:szCs w:val="22"/>
        </w:rPr>
      </w:pPr>
      <w:r>
        <w:rPr>
          <w:rFonts w:ascii="Arial" w:hAnsi="Arial" w:cs="Arial"/>
          <w:sz w:val="22"/>
          <w:szCs w:val="22"/>
        </w:rPr>
        <w:t>For more informatio</w:t>
      </w:r>
      <w:r w:rsidR="005160D4">
        <w:rPr>
          <w:rFonts w:ascii="Arial" w:hAnsi="Arial" w:cs="Arial"/>
          <w:sz w:val="22"/>
          <w:szCs w:val="22"/>
        </w:rPr>
        <w:t>n about the HC-PHAC REB or its m</w:t>
      </w:r>
      <w:r>
        <w:rPr>
          <w:rFonts w:ascii="Arial" w:hAnsi="Arial" w:cs="Arial"/>
          <w:sz w:val="22"/>
          <w:szCs w:val="22"/>
        </w:rPr>
        <w:t xml:space="preserve">embers, please visit our website at: </w:t>
      </w:r>
    </w:p>
    <w:p w:rsidR="00B41796" w:rsidRDefault="009366C4" w:rsidP="00094F87">
      <w:pPr>
        <w:pStyle w:val="Default"/>
        <w:rPr>
          <w:rFonts w:ascii="Arial" w:hAnsi="Arial" w:cs="Arial"/>
          <w:sz w:val="22"/>
          <w:szCs w:val="22"/>
        </w:rPr>
      </w:pPr>
      <w:hyperlink r:id="rId9" w:history="1">
        <w:r w:rsidR="005160D4" w:rsidRPr="000639CF">
          <w:rPr>
            <w:rStyle w:val="Hyperlink"/>
            <w:rFonts w:ascii="Arial" w:hAnsi="Arial" w:cs="Arial"/>
            <w:sz w:val="22"/>
            <w:szCs w:val="22"/>
          </w:rPr>
          <w:t>https://www.canada.ca/en/health-canada/services/science-research/science-advice-decision-making/research-ethics-board.html</w:t>
        </w:r>
      </w:hyperlink>
    </w:p>
    <w:p w:rsidR="005160D4" w:rsidRDefault="005160D4" w:rsidP="005160D4">
      <w:pPr>
        <w:pStyle w:val="Default"/>
        <w:spacing w:before="240"/>
        <w:rPr>
          <w:rFonts w:ascii="Arial" w:hAnsi="Arial" w:cs="Arial"/>
          <w:sz w:val="22"/>
          <w:szCs w:val="22"/>
        </w:rPr>
      </w:pPr>
    </w:p>
    <w:p w:rsidR="00094F87" w:rsidRDefault="00094F87" w:rsidP="005160D4">
      <w:pPr>
        <w:pStyle w:val="Default"/>
        <w:pageBreakBefore/>
        <w:spacing w:before="240"/>
        <w:rPr>
          <w:rFonts w:ascii="Arial" w:hAnsi="Arial" w:cs="Arial"/>
          <w:sz w:val="22"/>
          <w:szCs w:val="22"/>
        </w:rPr>
      </w:pPr>
      <w:r>
        <w:rPr>
          <w:rFonts w:ascii="Arial" w:hAnsi="Arial" w:cs="Arial"/>
          <w:sz w:val="22"/>
          <w:szCs w:val="22"/>
        </w:rPr>
        <w:lastRenderedPageBreak/>
        <w:t>All REB member positions are voluntary and no financial remuneration is offered. However, travel, accommodation expenses, parking and other authorized REB meeting expenses will be reimbursed through the REB Secretariat. The REB is supported by a Secretariat comprised of permanent staff.</w:t>
      </w:r>
    </w:p>
    <w:p w:rsidR="00094F87" w:rsidRDefault="00094F87" w:rsidP="00094F87">
      <w:pPr>
        <w:pStyle w:val="Default"/>
        <w:rPr>
          <w:rFonts w:ascii="Arial" w:hAnsi="Arial" w:cs="Arial"/>
          <w:b/>
          <w:bCs/>
          <w:sz w:val="22"/>
          <w:szCs w:val="22"/>
        </w:rPr>
      </w:pPr>
    </w:p>
    <w:p w:rsidR="00094F87" w:rsidRDefault="00094F87" w:rsidP="00094F87">
      <w:pPr>
        <w:pStyle w:val="Default"/>
        <w:rPr>
          <w:rFonts w:ascii="Arial" w:hAnsi="Arial" w:cs="Arial"/>
          <w:b/>
          <w:bCs/>
          <w:sz w:val="22"/>
          <w:szCs w:val="22"/>
        </w:rPr>
      </w:pPr>
      <w:r>
        <w:rPr>
          <w:rFonts w:ascii="Arial" w:hAnsi="Arial" w:cs="Arial"/>
          <w:b/>
          <w:bCs/>
          <w:sz w:val="22"/>
          <w:szCs w:val="22"/>
        </w:rPr>
        <w:t xml:space="preserve">Responsibilities of the </w:t>
      </w:r>
      <w:r w:rsidR="0096207D">
        <w:rPr>
          <w:rFonts w:ascii="Arial" w:hAnsi="Arial" w:cs="Arial"/>
          <w:b/>
          <w:bCs/>
          <w:sz w:val="22"/>
          <w:szCs w:val="22"/>
        </w:rPr>
        <w:t>Alternate</w:t>
      </w:r>
      <w:r w:rsidR="00C26EE6">
        <w:rPr>
          <w:rFonts w:ascii="Arial" w:hAnsi="Arial" w:cs="Arial"/>
          <w:b/>
          <w:bCs/>
          <w:sz w:val="22"/>
          <w:szCs w:val="22"/>
        </w:rPr>
        <w:t xml:space="preserve"> Member</w:t>
      </w:r>
      <w:r w:rsidR="0096207D">
        <w:rPr>
          <w:rFonts w:ascii="Arial" w:hAnsi="Arial" w:cs="Arial"/>
          <w:b/>
          <w:bCs/>
          <w:sz w:val="22"/>
          <w:szCs w:val="22"/>
        </w:rPr>
        <w:t xml:space="preserve"> Knowledgeable in Law</w:t>
      </w:r>
    </w:p>
    <w:p w:rsidR="00094F87" w:rsidRDefault="00094F87" w:rsidP="00094F87">
      <w:pPr>
        <w:pStyle w:val="Default"/>
        <w:rPr>
          <w:rFonts w:ascii="Arial" w:hAnsi="Arial" w:cs="Arial"/>
          <w:sz w:val="22"/>
          <w:szCs w:val="22"/>
        </w:rPr>
      </w:pPr>
      <w:r>
        <w:rPr>
          <w:rFonts w:ascii="Arial" w:hAnsi="Arial" w:cs="Arial"/>
          <w:sz w:val="22"/>
          <w:szCs w:val="22"/>
        </w:rPr>
        <w:t>A regular member of the REB is supported by an alternate member available to replace them, when the regular member cannot attend the research ethics board meetings. Preparation time for a full-day meeting is approximately three hours.</w:t>
      </w:r>
    </w:p>
    <w:p w:rsidR="00094F87" w:rsidRDefault="00094F87" w:rsidP="00094F87">
      <w:pPr>
        <w:pStyle w:val="Default"/>
        <w:rPr>
          <w:rFonts w:ascii="Arial" w:hAnsi="Arial" w:cs="Arial"/>
          <w:sz w:val="22"/>
          <w:szCs w:val="22"/>
        </w:rPr>
      </w:pPr>
    </w:p>
    <w:p w:rsidR="006D7311" w:rsidRPr="00151E3C" w:rsidRDefault="00094F87" w:rsidP="00C26EE6">
      <w:pPr>
        <w:pStyle w:val="Default"/>
        <w:rPr>
          <w:rFonts w:ascii="Arial" w:hAnsi="Arial" w:cs="Arial"/>
          <w:sz w:val="22"/>
          <w:szCs w:val="22"/>
        </w:rPr>
      </w:pPr>
      <w:r w:rsidRPr="00151E3C">
        <w:rPr>
          <w:rFonts w:ascii="Arial" w:hAnsi="Arial" w:cs="Arial"/>
          <w:sz w:val="22"/>
          <w:szCs w:val="22"/>
        </w:rPr>
        <w:t>The</w:t>
      </w:r>
      <w:r w:rsidR="0096207D" w:rsidRPr="00151E3C">
        <w:rPr>
          <w:rFonts w:ascii="Arial" w:hAnsi="Arial" w:cs="Arial"/>
          <w:sz w:val="22"/>
          <w:szCs w:val="22"/>
        </w:rPr>
        <w:t xml:space="preserve"> alternate member knowledgeable in law</w:t>
      </w:r>
      <w:r w:rsidRPr="00151E3C">
        <w:rPr>
          <w:rFonts w:ascii="Arial" w:hAnsi="Arial" w:cs="Arial"/>
          <w:sz w:val="22"/>
          <w:szCs w:val="22"/>
        </w:rPr>
        <w:t>:</w:t>
      </w:r>
    </w:p>
    <w:p w:rsidR="00094F87" w:rsidRDefault="0096207D" w:rsidP="00C26EE6">
      <w:pPr>
        <w:pStyle w:val="Default"/>
        <w:numPr>
          <w:ilvl w:val="0"/>
          <w:numId w:val="3"/>
        </w:numPr>
        <w:rPr>
          <w:rFonts w:ascii="Arial" w:hAnsi="Arial" w:cs="Arial"/>
          <w:sz w:val="22"/>
          <w:szCs w:val="22"/>
        </w:rPr>
      </w:pPr>
      <w:r w:rsidRPr="00151E3C">
        <w:rPr>
          <w:rFonts w:ascii="Arial" w:hAnsi="Arial" w:cs="Arial"/>
          <w:sz w:val="22"/>
          <w:szCs w:val="22"/>
        </w:rPr>
        <w:t>Alerts the REB to legal issues and the risks for research part</w:t>
      </w:r>
      <w:r w:rsidR="00DC4902">
        <w:rPr>
          <w:rFonts w:ascii="Arial" w:hAnsi="Arial" w:cs="Arial"/>
          <w:sz w:val="22"/>
          <w:szCs w:val="22"/>
        </w:rPr>
        <w:t>icipants and their implications. The member does not</w:t>
      </w:r>
      <w:r w:rsidRPr="00151E3C">
        <w:rPr>
          <w:rFonts w:ascii="Arial" w:hAnsi="Arial" w:cs="Arial"/>
          <w:sz w:val="22"/>
          <w:szCs w:val="22"/>
        </w:rPr>
        <w:t xml:space="preserve"> provide formal legal advice.</w:t>
      </w:r>
    </w:p>
    <w:p w:rsidR="00941D78" w:rsidRPr="00715DD0" w:rsidRDefault="00941D78" w:rsidP="00C26EE6">
      <w:pPr>
        <w:pStyle w:val="Default"/>
        <w:numPr>
          <w:ilvl w:val="0"/>
          <w:numId w:val="3"/>
        </w:numPr>
        <w:rPr>
          <w:rFonts w:ascii="Arial" w:hAnsi="Arial" w:cs="Arial"/>
          <w:sz w:val="22"/>
          <w:szCs w:val="22"/>
        </w:rPr>
      </w:pPr>
      <w:r w:rsidRPr="00715DD0">
        <w:rPr>
          <w:rFonts w:ascii="Arial" w:hAnsi="Arial" w:cs="Arial"/>
          <w:sz w:val="22"/>
          <w:szCs w:val="22"/>
        </w:rPr>
        <w:t>The alternate member provides input on research projects from a legal and ethical perspective, reflecting on the validity of the science, the risks for research participants and adequate protections.</w:t>
      </w:r>
    </w:p>
    <w:p w:rsidR="00094F87" w:rsidRDefault="00094F87" w:rsidP="00094F87">
      <w:pPr>
        <w:pStyle w:val="Default"/>
        <w:rPr>
          <w:rFonts w:ascii="Arial" w:hAnsi="Arial" w:cs="Arial"/>
          <w:sz w:val="22"/>
          <w:szCs w:val="22"/>
        </w:rPr>
      </w:pPr>
    </w:p>
    <w:p w:rsidR="00094F87" w:rsidRDefault="00094F87" w:rsidP="00094F87">
      <w:pPr>
        <w:pStyle w:val="Default"/>
        <w:rPr>
          <w:rFonts w:ascii="Arial" w:hAnsi="Arial" w:cs="Arial"/>
          <w:sz w:val="22"/>
          <w:szCs w:val="22"/>
        </w:rPr>
      </w:pPr>
      <w:r>
        <w:rPr>
          <w:rFonts w:ascii="Arial" w:hAnsi="Arial" w:cs="Arial"/>
          <w:sz w:val="22"/>
          <w:szCs w:val="22"/>
        </w:rPr>
        <w:t>Expectations, qualities and skills required of all members to ensure quorum and optimal group dynamic:</w:t>
      </w:r>
    </w:p>
    <w:p w:rsidR="00094F87" w:rsidRDefault="00094F87" w:rsidP="00094F87">
      <w:pPr>
        <w:pStyle w:val="Default"/>
        <w:rPr>
          <w:rFonts w:ascii="Arial" w:hAnsi="Arial" w:cs="Arial"/>
          <w:sz w:val="22"/>
          <w:szCs w:val="22"/>
        </w:rPr>
      </w:pPr>
      <w:r>
        <w:rPr>
          <w:rFonts w:ascii="Arial" w:hAnsi="Arial" w:cs="Arial"/>
          <w:sz w:val="22"/>
          <w:szCs w:val="22"/>
        </w:rPr>
        <w:t>• Be available and willing to commit time for board meetings (including preparation time);</w:t>
      </w:r>
    </w:p>
    <w:p w:rsidR="00094F87" w:rsidRDefault="00094F87" w:rsidP="00094F87">
      <w:pPr>
        <w:pStyle w:val="Default"/>
        <w:rPr>
          <w:rFonts w:ascii="Arial" w:hAnsi="Arial" w:cs="Arial"/>
          <w:sz w:val="22"/>
          <w:szCs w:val="22"/>
        </w:rPr>
      </w:pPr>
      <w:r>
        <w:rPr>
          <w:rFonts w:ascii="Arial" w:hAnsi="Arial" w:cs="Arial"/>
          <w:sz w:val="22"/>
          <w:szCs w:val="22"/>
        </w:rPr>
        <w:t>• Participate actively in discussions with other REB members, prov</w:t>
      </w:r>
      <w:r w:rsidR="005724CC">
        <w:rPr>
          <w:rFonts w:ascii="Arial" w:hAnsi="Arial" w:cs="Arial"/>
          <w:sz w:val="22"/>
          <w:szCs w:val="22"/>
        </w:rPr>
        <w:t>id</w:t>
      </w:r>
      <w:r>
        <w:rPr>
          <w:rFonts w:ascii="Arial" w:hAnsi="Arial" w:cs="Arial"/>
          <w:sz w:val="22"/>
          <w:szCs w:val="22"/>
        </w:rPr>
        <w:t xml:space="preserve">ing input to research </w:t>
      </w:r>
      <w:r w:rsidR="005724CC">
        <w:rPr>
          <w:rFonts w:ascii="Arial" w:hAnsi="Arial" w:cs="Arial"/>
          <w:sz w:val="22"/>
          <w:szCs w:val="22"/>
        </w:rPr>
        <w:t>applications/</w:t>
      </w:r>
      <w:r>
        <w:rPr>
          <w:rFonts w:ascii="Arial" w:hAnsi="Arial" w:cs="Arial"/>
          <w:sz w:val="22"/>
          <w:szCs w:val="22"/>
        </w:rPr>
        <w:t xml:space="preserve">protocols and </w:t>
      </w:r>
      <w:r w:rsidR="00941D78">
        <w:rPr>
          <w:rFonts w:ascii="Arial" w:hAnsi="Arial" w:cs="Arial"/>
          <w:sz w:val="22"/>
          <w:szCs w:val="22"/>
        </w:rPr>
        <w:t xml:space="preserve">input </w:t>
      </w:r>
      <w:r>
        <w:rPr>
          <w:rFonts w:ascii="Arial" w:hAnsi="Arial" w:cs="Arial"/>
          <w:sz w:val="22"/>
          <w:szCs w:val="22"/>
        </w:rPr>
        <w:t>in drafting REB documents and procedures;</w:t>
      </w:r>
    </w:p>
    <w:p w:rsidR="00094F87" w:rsidRDefault="00094F87" w:rsidP="00094F87">
      <w:pPr>
        <w:pStyle w:val="Default"/>
        <w:rPr>
          <w:rFonts w:ascii="Arial" w:hAnsi="Arial" w:cs="Arial"/>
          <w:sz w:val="22"/>
          <w:szCs w:val="22"/>
        </w:rPr>
      </w:pPr>
      <w:r>
        <w:rPr>
          <w:rFonts w:ascii="Arial" w:hAnsi="Arial" w:cs="Arial"/>
          <w:sz w:val="22"/>
          <w:szCs w:val="22"/>
        </w:rPr>
        <w:t>• Be a team player - present views and opinions clearly and directly, contribute positively to debate</w:t>
      </w:r>
      <w:r w:rsidR="005724CC">
        <w:rPr>
          <w:rFonts w:ascii="Arial" w:hAnsi="Arial" w:cs="Arial"/>
          <w:sz w:val="22"/>
          <w:szCs w:val="22"/>
        </w:rPr>
        <w:t>,</w:t>
      </w:r>
      <w:r>
        <w:rPr>
          <w:rFonts w:ascii="Arial" w:hAnsi="Arial" w:cs="Arial"/>
          <w:sz w:val="22"/>
          <w:szCs w:val="22"/>
        </w:rPr>
        <w:t xml:space="preserve"> and possess skills that promote working effectively together;</w:t>
      </w:r>
    </w:p>
    <w:p w:rsidR="00094F87" w:rsidRDefault="00094F87" w:rsidP="00094F87">
      <w:pPr>
        <w:pStyle w:val="Default"/>
        <w:rPr>
          <w:rFonts w:ascii="Arial" w:hAnsi="Arial" w:cs="Arial"/>
          <w:sz w:val="22"/>
          <w:szCs w:val="22"/>
        </w:rPr>
      </w:pPr>
      <w:r>
        <w:rPr>
          <w:rFonts w:ascii="Arial" w:hAnsi="Arial" w:cs="Arial"/>
          <w:sz w:val="22"/>
          <w:szCs w:val="22"/>
        </w:rPr>
        <w:t>• Listen attentively and respectfully to other members;</w:t>
      </w:r>
    </w:p>
    <w:p w:rsidR="00094F87" w:rsidRDefault="00094F87" w:rsidP="00094F87">
      <w:pPr>
        <w:pStyle w:val="Default"/>
        <w:rPr>
          <w:rFonts w:ascii="Arial" w:hAnsi="Arial" w:cs="Arial"/>
          <w:sz w:val="22"/>
          <w:szCs w:val="22"/>
        </w:rPr>
      </w:pPr>
      <w:r>
        <w:rPr>
          <w:rFonts w:ascii="Arial" w:hAnsi="Arial" w:cs="Arial"/>
          <w:sz w:val="22"/>
          <w:szCs w:val="22"/>
        </w:rPr>
        <w:t>• Consider complex issues thoughtfully, objectively, with independent mindedness; and</w:t>
      </w:r>
    </w:p>
    <w:p w:rsidR="005724CC" w:rsidRDefault="00094F87" w:rsidP="00094F87">
      <w:pPr>
        <w:pStyle w:val="Default"/>
        <w:rPr>
          <w:rFonts w:ascii="Arial" w:hAnsi="Arial" w:cs="Arial"/>
          <w:sz w:val="22"/>
          <w:szCs w:val="22"/>
        </w:rPr>
      </w:pPr>
      <w:r>
        <w:rPr>
          <w:rFonts w:ascii="Arial" w:hAnsi="Arial" w:cs="Arial"/>
          <w:sz w:val="22"/>
          <w:szCs w:val="22"/>
        </w:rPr>
        <w:t>• Be oriented to resolving conflict and supporting board decisions once made.</w:t>
      </w:r>
    </w:p>
    <w:p w:rsidR="00094F87" w:rsidRDefault="00094F87" w:rsidP="00094F87">
      <w:pPr>
        <w:pStyle w:val="Default"/>
        <w:rPr>
          <w:rFonts w:ascii="Arial" w:hAnsi="Arial" w:cs="Arial"/>
          <w:sz w:val="22"/>
          <w:szCs w:val="22"/>
        </w:rPr>
      </w:pPr>
    </w:p>
    <w:p w:rsidR="00094F87" w:rsidRDefault="00151E3C" w:rsidP="00094F87">
      <w:pPr>
        <w:pStyle w:val="Default"/>
        <w:rPr>
          <w:rFonts w:ascii="Arial" w:hAnsi="Arial" w:cs="Arial"/>
          <w:sz w:val="22"/>
          <w:szCs w:val="22"/>
        </w:rPr>
      </w:pPr>
      <w:r>
        <w:rPr>
          <w:rFonts w:ascii="Arial" w:hAnsi="Arial" w:cs="Arial"/>
          <w:sz w:val="22"/>
          <w:szCs w:val="22"/>
        </w:rPr>
        <w:t xml:space="preserve">The </w:t>
      </w:r>
      <w:bookmarkStart w:id="0" w:name="_GoBack"/>
      <w:bookmarkEnd w:id="0"/>
      <w:r>
        <w:rPr>
          <w:rFonts w:ascii="Arial" w:hAnsi="Arial" w:cs="Arial"/>
          <w:sz w:val="22"/>
          <w:szCs w:val="22"/>
        </w:rPr>
        <w:t>REB meets face-to-</w:t>
      </w:r>
      <w:r w:rsidR="00094F87">
        <w:rPr>
          <w:rFonts w:ascii="Arial" w:hAnsi="Arial" w:cs="Arial"/>
          <w:sz w:val="22"/>
          <w:szCs w:val="22"/>
        </w:rPr>
        <w:t xml:space="preserve">face in Ottawa </w:t>
      </w:r>
      <w:r>
        <w:rPr>
          <w:rFonts w:ascii="Arial" w:hAnsi="Arial" w:cs="Arial"/>
          <w:sz w:val="22"/>
          <w:szCs w:val="22"/>
        </w:rPr>
        <w:t xml:space="preserve">a maximum </w:t>
      </w:r>
      <w:r w:rsidR="00094F87">
        <w:rPr>
          <w:rFonts w:ascii="Arial" w:hAnsi="Arial" w:cs="Arial"/>
          <w:sz w:val="22"/>
          <w:szCs w:val="22"/>
        </w:rPr>
        <w:t xml:space="preserve">10 times per year for a full-day </w:t>
      </w:r>
      <w:r w:rsidR="00941D78">
        <w:rPr>
          <w:rFonts w:ascii="Arial" w:hAnsi="Arial" w:cs="Arial"/>
          <w:sz w:val="22"/>
          <w:szCs w:val="22"/>
        </w:rPr>
        <w:t xml:space="preserve">or </w:t>
      </w:r>
      <w:r w:rsidR="002C01CE">
        <w:rPr>
          <w:rFonts w:ascii="Arial" w:hAnsi="Arial" w:cs="Arial"/>
          <w:sz w:val="22"/>
          <w:szCs w:val="22"/>
        </w:rPr>
        <w:t xml:space="preserve">occasional </w:t>
      </w:r>
      <w:r w:rsidR="00941D78">
        <w:rPr>
          <w:rFonts w:ascii="Arial" w:hAnsi="Arial" w:cs="Arial"/>
          <w:sz w:val="22"/>
          <w:szCs w:val="22"/>
        </w:rPr>
        <w:t xml:space="preserve">two day </w:t>
      </w:r>
      <w:r w:rsidR="00094F87">
        <w:rPr>
          <w:rFonts w:ascii="Arial" w:hAnsi="Arial" w:cs="Arial"/>
          <w:sz w:val="22"/>
          <w:szCs w:val="22"/>
        </w:rPr>
        <w:t>meeting</w:t>
      </w:r>
      <w:r w:rsidR="00941D78">
        <w:rPr>
          <w:rFonts w:ascii="Arial" w:hAnsi="Arial" w:cs="Arial"/>
          <w:sz w:val="22"/>
          <w:szCs w:val="22"/>
        </w:rPr>
        <w:t>s</w:t>
      </w:r>
      <w:r w:rsidR="00094F87">
        <w:rPr>
          <w:rFonts w:ascii="Arial" w:hAnsi="Arial" w:cs="Arial"/>
          <w:sz w:val="22"/>
          <w:szCs w:val="22"/>
        </w:rPr>
        <w:t>. A teleconference is often held in July. Meetings are usually conducted in English.</w:t>
      </w:r>
      <w:r w:rsidR="006D7311">
        <w:rPr>
          <w:rFonts w:ascii="Arial" w:hAnsi="Arial" w:cs="Arial"/>
          <w:sz w:val="22"/>
          <w:szCs w:val="22"/>
        </w:rPr>
        <w:t xml:space="preserve"> </w:t>
      </w:r>
      <w:r w:rsidR="00941D78">
        <w:rPr>
          <w:rFonts w:ascii="Arial" w:hAnsi="Arial" w:cs="Arial"/>
          <w:sz w:val="22"/>
          <w:szCs w:val="22"/>
        </w:rPr>
        <w:t>T</w:t>
      </w:r>
      <w:r w:rsidR="00094F87">
        <w:rPr>
          <w:rFonts w:ascii="Arial" w:hAnsi="Arial" w:cs="Arial"/>
          <w:sz w:val="22"/>
          <w:szCs w:val="22"/>
        </w:rPr>
        <w:t xml:space="preserve">raining regarding the ethics review process </w:t>
      </w:r>
      <w:r w:rsidR="00941D78">
        <w:rPr>
          <w:rFonts w:ascii="Arial" w:hAnsi="Arial" w:cs="Arial"/>
          <w:sz w:val="22"/>
          <w:szCs w:val="22"/>
        </w:rPr>
        <w:t xml:space="preserve">is provided </w:t>
      </w:r>
      <w:r w:rsidR="00094F87">
        <w:rPr>
          <w:rFonts w:ascii="Arial" w:hAnsi="Arial" w:cs="Arial"/>
          <w:sz w:val="22"/>
          <w:szCs w:val="22"/>
        </w:rPr>
        <w:t>on an ongoing basis. There is also much learning on the job with the support of other REB members and the Secretariat staff.</w:t>
      </w:r>
    </w:p>
    <w:p w:rsidR="006D7311" w:rsidRDefault="006D7311" w:rsidP="00094F87">
      <w:pPr>
        <w:pStyle w:val="Default"/>
        <w:rPr>
          <w:rFonts w:ascii="Arial" w:hAnsi="Arial" w:cs="Arial"/>
          <w:b/>
          <w:bCs/>
          <w:sz w:val="22"/>
          <w:szCs w:val="22"/>
        </w:rPr>
      </w:pPr>
    </w:p>
    <w:p w:rsidR="00094F87" w:rsidRDefault="00094F87" w:rsidP="00094F87">
      <w:pPr>
        <w:pStyle w:val="Default"/>
        <w:rPr>
          <w:rFonts w:ascii="Arial" w:hAnsi="Arial" w:cs="Arial"/>
          <w:sz w:val="22"/>
          <w:szCs w:val="22"/>
        </w:rPr>
      </w:pPr>
      <w:r>
        <w:rPr>
          <w:rFonts w:ascii="Arial" w:hAnsi="Arial" w:cs="Arial"/>
          <w:b/>
          <w:bCs/>
          <w:sz w:val="22"/>
          <w:szCs w:val="22"/>
        </w:rPr>
        <w:t>Contact</w:t>
      </w:r>
    </w:p>
    <w:p w:rsidR="00094F87" w:rsidRDefault="00094F87" w:rsidP="00094F87">
      <w:pPr>
        <w:pStyle w:val="Default"/>
        <w:rPr>
          <w:rFonts w:ascii="Arial" w:hAnsi="Arial" w:cs="Arial"/>
          <w:sz w:val="22"/>
          <w:szCs w:val="22"/>
        </w:rPr>
      </w:pPr>
      <w:r>
        <w:rPr>
          <w:rFonts w:ascii="Arial" w:hAnsi="Arial" w:cs="Arial"/>
          <w:sz w:val="22"/>
          <w:szCs w:val="22"/>
        </w:rPr>
        <w:t>Individuals, who would</w:t>
      </w:r>
      <w:r w:rsidR="0096207D">
        <w:rPr>
          <w:rFonts w:ascii="Arial" w:hAnsi="Arial" w:cs="Arial"/>
          <w:sz w:val="22"/>
          <w:szCs w:val="22"/>
        </w:rPr>
        <w:t xml:space="preserve"> like to apply for the position </w:t>
      </w:r>
      <w:r>
        <w:rPr>
          <w:rFonts w:ascii="Arial" w:hAnsi="Arial" w:cs="Arial"/>
          <w:sz w:val="22"/>
          <w:szCs w:val="22"/>
        </w:rPr>
        <w:t>of</w:t>
      </w:r>
      <w:r w:rsidR="006D7311">
        <w:rPr>
          <w:rFonts w:ascii="Arial" w:hAnsi="Arial" w:cs="Arial"/>
          <w:sz w:val="22"/>
          <w:szCs w:val="22"/>
        </w:rPr>
        <w:t xml:space="preserve"> REB</w:t>
      </w:r>
      <w:r w:rsidR="0096207D">
        <w:rPr>
          <w:rFonts w:ascii="Arial" w:hAnsi="Arial" w:cs="Arial"/>
          <w:sz w:val="22"/>
          <w:szCs w:val="22"/>
        </w:rPr>
        <w:t xml:space="preserve"> Alternate Member Knowledgeable in Law</w:t>
      </w:r>
      <w:r>
        <w:rPr>
          <w:rFonts w:ascii="Arial" w:hAnsi="Arial" w:cs="Arial"/>
          <w:sz w:val="22"/>
          <w:szCs w:val="22"/>
        </w:rPr>
        <w:t xml:space="preserve">, should send their </w:t>
      </w:r>
      <w:r>
        <w:rPr>
          <w:rFonts w:ascii="Arial" w:hAnsi="Arial" w:cs="Arial"/>
          <w:i/>
          <w:iCs/>
          <w:sz w:val="22"/>
          <w:szCs w:val="22"/>
        </w:rPr>
        <w:t xml:space="preserve">curriculum vitae </w:t>
      </w:r>
      <w:r>
        <w:rPr>
          <w:rFonts w:ascii="Arial" w:hAnsi="Arial" w:cs="Arial"/>
          <w:sz w:val="22"/>
          <w:szCs w:val="22"/>
        </w:rPr>
        <w:t xml:space="preserve">along with a covering letter outlining their interest, </w:t>
      </w:r>
      <w:r>
        <w:rPr>
          <w:rFonts w:ascii="Arial" w:hAnsi="Arial" w:cs="Arial"/>
          <w:b/>
          <w:bCs/>
          <w:sz w:val="23"/>
          <w:szCs w:val="23"/>
        </w:rPr>
        <w:t>by</w:t>
      </w:r>
      <w:r w:rsidR="005160D4">
        <w:rPr>
          <w:rFonts w:ascii="Arial" w:hAnsi="Arial" w:cs="Arial"/>
          <w:b/>
          <w:bCs/>
          <w:sz w:val="23"/>
          <w:szCs w:val="23"/>
        </w:rPr>
        <w:t xml:space="preserve"> </w:t>
      </w:r>
      <w:r w:rsidR="005160D4">
        <w:rPr>
          <w:rFonts w:ascii="Arial" w:hAnsi="Arial" w:cs="Arial"/>
          <w:b/>
          <w:bCs/>
          <w:i/>
          <w:sz w:val="23"/>
          <w:szCs w:val="23"/>
        </w:rPr>
        <w:t>July 13</w:t>
      </w:r>
      <w:r w:rsidR="00151E3C" w:rsidRPr="00151E3C">
        <w:rPr>
          <w:rFonts w:ascii="Arial" w:hAnsi="Arial" w:cs="Arial"/>
          <w:b/>
          <w:bCs/>
          <w:i/>
          <w:sz w:val="23"/>
          <w:szCs w:val="23"/>
        </w:rPr>
        <w:t>, 2018</w:t>
      </w:r>
      <w:r w:rsidR="00151E3C">
        <w:rPr>
          <w:rFonts w:ascii="Arial" w:hAnsi="Arial" w:cs="Arial"/>
          <w:b/>
          <w:bCs/>
          <w:sz w:val="23"/>
          <w:szCs w:val="23"/>
        </w:rPr>
        <w:t xml:space="preserve"> </w:t>
      </w:r>
      <w:r>
        <w:rPr>
          <w:rFonts w:ascii="Arial" w:hAnsi="Arial" w:cs="Arial"/>
          <w:sz w:val="22"/>
          <w:szCs w:val="22"/>
        </w:rPr>
        <w:t>to:</w:t>
      </w:r>
    </w:p>
    <w:p w:rsidR="006D7311" w:rsidRDefault="006D7311" w:rsidP="00094F87">
      <w:pPr>
        <w:pStyle w:val="Default"/>
        <w:rPr>
          <w:sz w:val="22"/>
          <w:szCs w:val="22"/>
        </w:rPr>
      </w:pPr>
    </w:p>
    <w:p w:rsidR="00094F87" w:rsidRDefault="006D7311" w:rsidP="00094F87">
      <w:pPr>
        <w:pStyle w:val="Default"/>
        <w:rPr>
          <w:rFonts w:ascii="Arial" w:hAnsi="Arial" w:cs="Arial"/>
          <w:sz w:val="22"/>
          <w:szCs w:val="22"/>
        </w:rPr>
      </w:pPr>
      <w:r>
        <w:rPr>
          <w:rFonts w:ascii="Arial" w:hAnsi="Arial" w:cs="Arial"/>
          <w:sz w:val="22"/>
          <w:szCs w:val="22"/>
        </w:rPr>
        <w:t>Dr. Peter Monette</w:t>
      </w:r>
      <w:r w:rsidR="00094F87">
        <w:rPr>
          <w:rFonts w:ascii="Arial" w:hAnsi="Arial" w:cs="Arial"/>
          <w:sz w:val="22"/>
          <w:szCs w:val="22"/>
        </w:rPr>
        <w:t>,</w:t>
      </w:r>
      <w:r w:rsidR="008E7F8D">
        <w:rPr>
          <w:rFonts w:ascii="Arial" w:hAnsi="Arial" w:cs="Arial"/>
          <w:sz w:val="22"/>
          <w:szCs w:val="22"/>
        </w:rPr>
        <w:t xml:space="preserve"> Manager</w:t>
      </w:r>
      <w:r w:rsidR="00094F87">
        <w:rPr>
          <w:rFonts w:ascii="Arial" w:hAnsi="Arial" w:cs="Arial"/>
          <w:sz w:val="22"/>
          <w:szCs w:val="22"/>
        </w:rPr>
        <w:t>, HC-PHAC REB Secretariat,</w:t>
      </w:r>
    </w:p>
    <w:p w:rsidR="00094F87" w:rsidRDefault="00094F87" w:rsidP="00094F87">
      <w:pPr>
        <w:pStyle w:val="Default"/>
        <w:rPr>
          <w:rFonts w:ascii="Arial" w:hAnsi="Arial" w:cs="Arial"/>
          <w:sz w:val="22"/>
          <w:szCs w:val="22"/>
        </w:rPr>
      </w:pPr>
      <w:r>
        <w:rPr>
          <w:rFonts w:ascii="Arial" w:hAnsi="Arial" w:cs="Arial"/>
          <w:sz w:val="22"/>
          <w:szCs w:val="22"/>
        </w:rPr>
        <w:t>Science Policy Directorate/ Strategic Policy Branch/ Health Canada,</w:t>
      </w:r>
    </w:p>
    <w:p w:rsidR="00094F87" w:rsidRDefault="00094F87" w:rsidP="00094F87">
      <w:pPr>
        <w:pStyle w:val="Default"/>
        <w:rPr>
          <w:rFonts w:ascii="Arial" w:hAnsi="Arial" w:cs="Arial"/>
          <w:sz w:val="22"/>
          <w:szCs w:val="22"/>
        </w:rPr>
      </w:pPr>
      <w:r>
        <w:rPr>
          <w:rFonts w:ascii="Arial" w:hAnsi="Arial" w:cs="Arial"/>
          <w:sz w:val="22"/>
          <w:szCs w:val="22"/>
        </w:rPr>
        <w:t xml:space="preserve">9th Floor, Room </w:t>
      </w:r>
      <w:r w:rsidR="00AC6E07">
        <w:rPr>
          <w:rFonts w:ascii="Arial" w:hAnsi="Arial" w:cs="Arial"/>
          <w:sz w:val="22"/>
          <w:szCs w:val="22"/>
        </w:rPr>
        <w:t>963D Postal Locator 0909D</w:t>
      </w:r>
      <w:r>
        <w:rPr>
          <w:rFonts w:ascii="Arial" w:hAnsi="Arial" w:cs="Arial"/>
          <w:sz w:val="22"/>
          <w:szCs w:val="22"/>
        </w:rPr>
        <w:t>, 70 Columbine Driveway, Brooke Claxton Building, Tunney's Pasture, Ottawa, ON, K1A 0K9</w:t>
      </w:r>
    </w:p>
    <w:p w:rsidR="006D7311" w:rsidRPr="005724CC" w:rsidRDefault="006D7311" w:rsidP="005724CC">
      <w:pPr>
        <w:pStyle w:val="Default"/>
        <w:rPr>
          <w:sz w:val="22"/>
          <w:szCs w:val="22"/>
        </w:rPr>
      </w:pPr>
      <w:r w:rsidRPr="0096207D">
        <w:rPr>
          <w:rFonts w:ascii="Arial" w:hAnsi="Arial" w:cs="Arial"/>
          <w:sz w:val="22"/>
          <w:szCs w:val="22"/>
        </w:rPr>
        <w:t>peter.monette</w:t>
      </w:r>
      <w:r w:rsidR="00094F87" w:rsidRPr="0096207D">
        <w:rPr>
          <w:rFonts w:ascii="Arial" w:hAnsi="Arial" w:cs="Arial"/>
          <w:sz w:val="22"/>
          <w:szCs w:val="22"/>
        </w:rPr>
        <w:t>@canada.ca. Tel:</w:t>
      </w:r>
      <w:r w:rsidR="0096207D">
        <w:rPr>
          <w:rFonts w:ascii="Arial" w:hAnsi="Arial" w:cs="Arial"/>
          <w:sz w:val="22"/>
          <w:szCs w:val="22"/>
        </w:rPr>
        <w:t xml:space="preserve"> </w:t>
      </w:r>
      <w:r w:rsidR="00151E3C">
        <w:rPr>
          <w:rFonts w:ascii="Arial" w:hAnsi="Arial" w:cs="Arial"/>
          <w:sz w:val="22"/>
          <w:szCs w:val="22"/>
        </w:rPr>
        <w:t>613-946-2306</w:t>
      </w:r>
      <w:r w:rsidR="00094F87" w:rsidRPr="0096207D">
        <w:rPr>
          <w:rFonts w:ascii="Arial" w:hAnsi="Arial" w:cs="Arial"/>
          <w:sz w:val="22"/>
          <w:szCs w:val="22"/>
        </w:rPr>
        <w:t>.</w:t>
      </w:r>
    </w:p>
    <w:p w:rsidR="00715DD0" w:rsidRDefault="00715DD0" w:rsidP="006D7311">
      <w:pPr>
        <w:jc w:val="center"/>
        <w:rPr>
          <w:rFonts w:ascii="Arial" w:hAnsi="Arial" w:cs="Arial"/>
          <w:b/>
          <w:i/>
          <w:sz w:val="23"/>
          <w:szCs w:val="23"/>
        </w:rPr>
      </w:pPr>
    </w:p>
    <w:p w:rsidR="001502CF" w:rsidRPr="002B11A0" w:rsidRDefault="00094F87" w:rsidP="006D7311">
      <w:pPr>
        <w:jc w:val="center"/>
        <w:rPr>
          <w:b/>
          <w:i/>
        </w:rPr>
      </w:pPr>
      <w:r w:rsidRPr="002B11A0">
        <w:rPr>
          <w:rFonts w:ascii="Arial" w:hAnsi="Arial" w:cs="Arial"/>
          <w:b/>
          <w:i/>
          <w:sz w:val="23"/>
          <w:szCs w:val="23"/>
        </w:rPr>
        <w:t>We thank all those who apply.</w:t>
      </w:r>
    </w:p>
    <w:sectPr w:rsidR="001502CF" w:rsidRPr="002B11A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C4" w:rsidRDefault="009366C4" w:rsidP="00AC6E07">
      <w:pPr>
        <w:spacing w:after="0" w:line="240" w:lineRule="auto"/>
      </w:pPr>
      <w:r>
        <w:separator/>
      </w:r>
    </w:p>
  </w:endnote>
  <w:endnote w:type="continuationSeparator" w:id="0">
    <w:p w:rsidR="009366C4" w:rsidRDefault="009366C4" w:rsidP="00AC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25778"/>
      <w:docPartObj>
        <w:docPartGallery w:val="Page Numbers (Bottom of Page)"/>
        <w:docPartUnique/>
      </w:docPartObj>
    </w:sdtPr>
    <w:sdtEndPr>
      <w:rPr>
        <w:noProof/>
      </w:rPr>
    </w:sdtEndPr>
    <w:sdtContent>
      <w:p w:rsidR="00AC6E07" w:rsidRDefault="00AC6E07">
        <w:pPr>
          <w:pStyle w:val="Footer"/>
          <w:jc w:val="right"/>
        </w:pPr>
        <w:r>
          <w:fldChar w:fldCharType="begin"/>
        </w:r>
        <w:r>
          <w:instrText xml:space="preserve"> PAGE   \* MERGEFORMAT </w:instrText>
        </w:r>
        <w:r>
          <w:fldChar w:fldCharType="separate"/>
        </w:r>
        <w:r w:rsidR="00F07291">
          <w:rPr>
            <w:noProof/>
          </w:rPr>
          <w:t>2</w:t>
        </w:r>
        <w:r>
          <w:rPr>
            <w:noProof/>
          </w:rPr>
          <w:fldChar w:fldCharType="end"/>
        </w:r>
      </w:p>
    </w:sdtContent>
  </w:sdt>
  <w:p w:rsidR="00AC6E07" w:rsidRDefault="00AC6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C4" w:rsidRDefault="009366C4" w:rsidP="00AC6E07">
      <w:pPr>
        <w:spacing w:after="0" w:line="240" w:lineRule="auto"/>
      </w:pPr>
      <w:r>
        <w:separator/>
      </w:r>
    </w:p>
  </w:footnote>
  <w:footnote w:type="continuationSeparator" w:id="0">
    <w:p w:rsidR="009366C4" w:rsidRDefault="009366C4" w:rsidP="00AC6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07" w:rsidRDefault="005160D4">
    <w:pPr>
      <w:pStyle w:val="Header"/>
    </w:pPr>
    <w:r>
      <w:rPr>
        <w:rFonts w:ascii="Helv" w:hAnsi="Helv" w:cs="Helv"/>
        <w:bCs/>
        <w:noProof/>
        <w:color w:val="000000"/>
        <w:lang w:eastAsia="en-CA"/>
      </w:rPr>
      <w:drawing>
        <wp:inline distT="0" distB="0" distL="0" distR="0" wp14:anchorId="5E6189D3" wp14:editId="5EF148E1">
          <wp:extent cx="5041392" cy="722376"/>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HC-PHA_REB-F_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7223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946"/>
    <w:multiLevelType w:val="hybridMultilevel"/>
    <w:tmpl w:val="D7AEDAB6"/>
    <w:lvl w:ilvl="0" w:tplc="9D28B600">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6E30DDE"/>
    <w:multiLevelType w:val="hybridMultilevel"/>
    <w:tmpl w:val="7E2A7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0F27FDC"/>
    <w:multiLevelType w:val="hybridMultilevel"/>
    <w:tmpl w:val="BF32542A"/>
    <w:lvl w:ilvl="0" w:tplc="9D28B60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65612E"/>
    <w:multiLevelType w:val="hybridMultilevel"/>
    <w:tmpl w:val="4510E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87"/>
    <w:rsid w:val="000125FD"/>
    <w:rsid w:val="00094F87"/>
    <w:rsid w:val="00151E3C"/>
    <w:rsid w:val="002B11A0"/>
    <w:rsid w:val="002C01CE"/>
    <w:rsid w:val="00304700"/>
    <w:rsid w:val="00331E11"/>
    <w:rsid w:val="0034480F"/>
    <w:rsid w:val="003F736D"/>
    <w:rsid w:val="00481AB8"/>
    <w:rsid w:val="004A5D55"/>
    <w:rsid w:val="004B0803"/>
    <w:rsid w:val="005160D4"/>
    <w:rsid w:val="005568D1"/>
    <w:rsid w:val="005724CC"/>
    <w:rsid w:val="005F37C6"/>
    <w:rsid w:val="00660522"/>
    <w:rsid w:val="006D7311"/>
    <w:rsid w:val="00715DD0"/>
    <w:rsid w:val="00846FA0"/>
    <w:rsid w:val="008E7F8D"/>
    <w:rsid w:val="009366C4"/>
    <w:rsid w:val="00941D78"/>
    <w:rsid w:val="0096207D"/>
    <w:rsid w:val="009E6AA8"/>
    <w:rsid w:val="00AB7D24"/>
    <w:rsid w:val="00AC6E07"/>
    <w:rsid w:val="00B41796"/>
    <w:rsid w:val="00C26EE6"/>
    <w:rsid w:val="00C96DD4"/>
    <w:rsid w:val="00CE192C"/>
    <w:rsid w:val="00DB5A62"/>
    <w:rsid w:val="00DC4902"/>
    <w:rsid w:val="00E759A1"/>
    <w:rsid w:val="00ED5D9A"/>
    <w:rsid w:val="00F0583E"/>
    <w:rsid w:val="00F07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F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07"/>
  </w:style>
  <w:style w:type="paragraph" w:styleId="Footer">
    <w:name w:val="footer"/>
    <w:basedOn w:val="Normal"/>
    <w:link w:val="FooterChar"/>
    <w:uiPriority w:val="99"/>
    <w:unhideWhenUsed/>
    <w:rsid w:val="00AC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07"/>
  </w:style>
  <w:style w:type="paragraph" w:styleId="BalloonText">
    <w:name w:val="Balloon Text"/>
    <w:basedOn w:val="Normal"/>
    <w:link w:val="BalloonTextChar"/>
    <w:uiPriority w:val="99"/>
    <w:semiHidden/>
    <w:unhideWhenUsed/>
    <w:rsid w:val="0051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D4"/>
    <w:rPr>
      <w:rFonts w:ascii="Tahoma" w:hAnsi="Tahoma" w:cs="Tahoma"/>
      <w:sz w:val="16"/>
      <w:szCs w:val="16"/>
    </w:rPr>
  </w:style>
  <w:style w:type="character" w:styleId="Hyperlink">
    <w:name w:val="Hyperlink"/>
    <w:basedOn w:val="DefaultParagraphFont"/>
    <w:uiPriority w:val="99"/>
    <w:unhideWhenUsed/>
    <w:rsid w:val="00516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F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07"/>
  </w:style>
  <w:style w:type="paragraph" w:styleId="Footer">
    <w:name w:val="footer"/>
    <w:basedOn w:val="Normal"/>
    <w:link w:val="FooterChar"/>
    <w:uiPriority w:val="99"/>
    <w:unhideWhenUsed/>
    <w:rsid w:val="00AC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07"/>
  </w:style>
  <w:style w:type="paragraph" w:styleId="BalloonText">
    <w:name w:val="Balloon Text"/>
    <w:basedOn w:val="Normal"/>
    <w:link w:val="BalloonTextChar"/>
    <w:uiPriority w:val="99"/>
    <w:semiHidden/>
    <w:unhideWhenUsed/>
    <w:rsid w:val="0051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D4"/>
    <w:rPr>
      <w:rFonts w:ascii="Tahoma" w:hAnsi="Tahoma" w:cs="Tahoma"/>
      <w:sz w:val="16"/>
      <w:szCs w:val="16"/>
    </w:rPr>
  </w:style>
  <w:style w:type="character" w:styleId="Hyperlink">
    <w:name w:val="Hyperlink"/>
    <w:basedOn w:val="DefaultParagraphFont"/>
    <w:uiPriority w:val="99"/>
    <w:unhideWhenUsed/>
    <w:rsid w:val="00516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nada.ca/en/health-canada/services/science-research/science-advice-decision-making/research-ethics-boar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1639-5D57-4D2D-AD6F-CF8BE49B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Lysyk</dc:creator>
  <cp:lastModifiedBy>Mary Lysyk</cp:lastModifiedBy>
  <cp:revision>2</cp:revision>
  <cp:lastPrinted>2018-05-24T13:57:00Z</cp:lastPrinted>
  <dcterms:created xsi:type="dcterms:W3CDTF">2018-06-06T17:58:00Z</dcterms:created>
  <dcterms:modified xsi:type="dcterms:W3CDTF">2018-06-06T17:58:00Z</dcterms:modified>
</cp:coreProperties>
</file>