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E5FA7" w14:textId="6E663B49" w:rsidR="00782092" w:rsidRDefault="00863D55" w:rsidP="00782092">
      <w:pPr>
        <w:spacing w:before="360" w:after="0" w:line="358" w:lineRule="exact"/>
        <w:ind w:right="-845"/>
        <w:jc w:val="center"/>
        <w:rPr>
          <w:rFonts w:eastAsia="Times New Roman" w:cstheme="minorHAnsi"/>
          <w:b/>
          <w:bCs/>
          <w:sz w:val="40"/>
          <w:szCs w:val="40"/>
        </w:rPr>
      </w:pPr>
      <w:r w:rsidRPr="0092085D">
        <w:rPr>
          <w:rFonts w:eastAsia="Times New Roman" w:cstheme="minorHAnsi"/>
          <w:b/>
          <w:bCs/>
          <w:noProof/>
          <w:sz w:val="40"/>
          <w:szCs w:val="40"/>
          <w:lang w:val="en-CA" w:eastAsia="en-CA"/>
        </w:rPr>
        <mc:AlternateContent>
          <mc:Choice Requires="wps">
            <w:drawing>
              <wp:anchor distT="0" distB="0" distL="114300" distR="114300" simplePos="0" relativeHeight="251671552" behindDoc="0" locked="0" layoutInCell="1" allowOverlap="1" wp14:anchorId="419B3AEA" wp14:editId="1B5D3131">
                <wp:simplePos x="0" y="0"/>
                <wp:positionH relativeFrom="column">
                  <wp:posOffset>827151</wp:posOffset>
                </wp:positionH>
                <wp:positionV relativeFrom="paragraph">
                  <wp:posOffset>-453771</wp:posOffset>
                </wp:positionV>
                <wp:extent cx="6086475" cy="2232561"/>
                <wp:effectExtent l="0" t="0" r="0" b="0"/>
                <wp:wrapNone/>
                <wp:docPr id="1"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232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5BC9D" w14:textId="77777777" w:rsidR="0092085D" w:rsidRDefault="0092085D" w:rsidP="0092085D">
                            <w:pPr>
                              <w:pStyle w:val="NormalWeb"/>
                              <w:spacing w:before="0" w:beforeAutospacing="0" w:after="0" w:afterAutospacing="0"/>
                            </w:pPr>
                            <w:r>
                              <w:rPr>
                                <w:rFonts w:ascii="Britannic Bold" w:hAnsi="Britannic Bold" w:cstheme="minorBidi"/>
                                <w:b/>
                                <w:bCs/>
                                <w:color w:val="000000" w:themeColor="text1"/>
                                <w:kern w:val="24"/>
                                <w:sz w:val="72"/>
                                <w:szCs w:val="72"/>
                                <w:lang w:val="fr-CA"/>
                              </w:rPr>
                              <w:t>Derrière le masque :</w:t>
                            </w:r>
                          </w:p>
                          <w:p w14:paraId="1C61B7D1" w14:textId="77777777" w:rsidR="0092085D" w:rsidRDefault="0092085D" w:rsidP="0092085D">
                            <w:pPr>
                              <w:pStyle w:val="NormalWeb"/>
                              <w:spacing w:before="0" w:beforeAutospacing="0" w:after="0" w:afterAutospacing="0"/>
                            </w:pPr>
                            <w:r>
                              <w:rPr>
                                <w:rFonts w:ascii="Britannic Bold" w:hAnsi="Britannic Bold" w:cstheme="minorBidi"/>
                                <w:b/>
                                <w:bCs/>
                                <w:color w:val="000000" w:themeColor="text1"/>
                                <w:kern w:val="24"/>
                                <w:sz w:val="32"/>
                                <w:szCs w:val="32"/>
                                <w:lang w:val="fr-CA"/>
                              </w:rPr>
                              <w:t xml:space="preserve">Enjeux d’éthiques mis en évidence par la Covid-19 </w:t>
                            </w:r>
                          </w:p>
                          <w:p w14:paraId="6BD58C2A" w14:textId="77777777" w:rsidR="0092085D" w:rsidRDefault="0092085D" w:rsidP="0092085D">
                            <w:pPr>
                              <w:pStyle w:val="NormalWeb"/>
                              <w:spacing w:before="0" w:beforeAutospacing="0" w:after="0" w:afterAutospacing="0"/>
                            </w:pPr>
                            <w:proofErr w:type="gramStart"/>
                            <w:r>
                              <w:rPr>
                                <w:rFonts w:ascii="Britannic Bold" w:hAnsi="Britannic Bold" w:cstheme="minorBidi"/>
                                <w:b/>
                                <w:bCs/>
                                <w:color w:val="000000" w:themeColor="text1"/>
                                <w:kern w:val="24"/>
                                <w:sz w:val="32"/>
                                <w:szCs w:val="32"/>
                                <w:lang w:val="fr-CA"/>
                              </w:rPr>
                              <w:t>au</w:t>
                            </w:r>
                            <w:proofErr w:type="gramEnd"/>
                            <w:r>
                              <w:rPr>
                                <w:rFonts w:ascii="Britannic Bold" w:hAnsi="Britannic Bold" w:cstheme="minorBidi"/>
                                <w:b/>
                                <w:bCs/>
                                <w:color w:val="000000" w:themeColor="text1"/>
                                <w:kern w:val="24"/>
                                <w:sz w:val="32"/>
                                <w:szCs w:val="32"/>
                                <w:lang w:val="fr-CA"/>
                              </w:rPr>
                              <w:t xml:space="preserve"> Canada et ailleurs</w:t>
                            </w:r>
                          </w:p>
                          <w:p w14:paraId="7A6F0CC8" w14:textId="33ED8137" w:rsidR="0092085D" w:rsidRDefault="0092085D" w:rsidP="0092085D">
                            <w:pPr>
                              <w:pStyle w:val="NormalWeb"/>
                              <w:kinsoku w:val="0"/>
                              <w:overflowPunct w:val="0"/>
                              <w:spacing w:before="240" w:beforeAutospacing="0" w:after="0" w:afterAutospacing="0"/>
                              <w:textAlignment w:val="baseline"/>
                            </w:pPr>
                            <w:proofErr w:type="spellStart"/>
                            <w:r>
                              <w:rPr>
                                <w:rFonts w:ascii="Calibri" w:eastAsia="Times New Roman" w:hAnsi="Calibri" w:cs="Calibri"/>
                                <w:color w:val="000000"/>
                                <w:kern w:val="24"/>
                                <w:sz w:val="32"/>
                                <w:szCs w:val="32"/>
                                <w:lang w:val="en-US"/>
                              </w:rPr>
                              <w:t>Societé</w:t>
                            </w:r>
                            <w:proofErr w:type="spellEnd"/>
                            <w:r>
                              <w:rPr>
                                <w:rFonts w:ascii="Calibri" w:eastAsia="Times New Roman" w:hAnsi="Calibri" w:cs="Calibri"/>
                                <w:color w:val="000000"/>
                                <w:kern w:val="24"/>
                                <w:sz w:val="32"/>
                                <w:szCs w:val="32"/>
                                <w:lang w:val="en-US"/>
                              </w:rPr>
                              <w:t xml:space="preserve"> </w:t>
                            </w:r>
                            <w:proofErr w:type="spellStart"/>
                            <w:r>
                              <w:rPr>
                                <w:rFonts w:ascii="Calibri" w:eastAsia="Times New Roman" w:hAnsi="Calibri" w:cs="Calibri"/>
                                <w:color w:val="000000"/>
                                <w:kern w:val="24"/>
                                <w:sz w:val="32"/>
                                <w:szCs w:val="32"/>
                                <w:lang w:val="en-US"/>
                              </w:rPr>
                              <w:t>canadienne</w:t>
                            </w:r>
                            <w:proofErr w:type="spellEnd"/>
                            <w:r>
                              <w:rPr>
                                <w:rFonts w:ascii="Calibri" w:eastAsia="Times New Roman" w:hAnsi="Calibri" w:cs="Calibri"/>
                                <w:color w:val="000000"/>
                                <w:kern w:val="24"/>
                                <w:sz w:val="32"/>
                                <w:szCs w:val="32"/>
                                <w:lang w:val="en-US"/>
                              </w:rPr>
                              <w:t xml:space="preserve"> de </w:t>
                            </w:r>
                            <w:proofErr w:type="spellStart"/>
                            <w:r>
                              <w:rPr>
                                <w:rFonts w:ascii="Calibri" w:eastAsia="Times New Roman" w:hAnsi="Calibri" w:cs="Calibri"/>
                                <w:color w:val="000000"/>
                                <w:kern w:val="24"/>
                                <w:sz w:val="32"/>
                                <w:szCs w:val="32"/>
                                <w:lang w:val="en-US"/>
                              </w:rPr>
                              <w:t>bioéthique</w:t>
                            </w:r>
                            <w:proofErr w:type="spellEnd"/>
                            <w:r>
                              <w:rPr>
                                <w:rFonts w:ascii="Calibri" w:eastAsia="Times New Roman" w:hAnsi="Calibri" w:cs="Calibri"/>
                                <w:color w:val="000000"/>
                                <w:kern w:val="24"/>
                                <w:sz w:val="32"/>
                                <w:szCs w:val="32"/>
                                <w:lang w:val="en-US"/>
                              </w:rPr>
                              <w:t xml:space="preserve"> 32e conference </w:t>
                            </w:r>
                            <w:proofErr w:type="spellStart"/>
                            <w:r>
                              <w:rPr>
                                <w:rFonts w:ascii="Calibri" w:eastAsia="Times New Roman" w:hAnsi="Calibri" w:cs="Calibri"/>
                                <w:color w:val="000000"/>
                                <w:kern w:val="24"/>
                                <w:sz w:val="32"/>
                                <w:szCs w:val="32"/>
                                <w:lang w:val="en-US"/>
                              </w:rPr>
                              <w:t>annuelle</w:t>
                            </w:r>
                            <w:proofErr w:type="spellEnd"/>
                          </w:p>
                          <w:p w14:paraId="114A59A8" w14:textId="77777777" w:rsidR="0092085D" w:rsidRDefault="0092085D" w:rsidP="0092085D">
                            <w:pPr>
                              <w:pStyle w:val="NormalWeb"/>
                              <w:kinsoku w:val="0"/>
                              <w:overflowPunct w:val="0"/>
                              <w:spacing w:before="0" w:beforeAutospacing="0" w:after="120" w:afterAutospacing="0"/>
                              <w:textAlignment w:val="baseline"/>
                            </w:pPr>
                            <w:r>
                              <w:rPr>
                                <w:rFonts w:ascii="Calibri" w:eastAsia="Times New Roman" w:hAnsi="Calibri" w:cs="Calibri"/>
                                <w:b/>
                                <w:bCs/>
                                <w:color w:val="000000"/>
                                <w:kern w:val="24"/>
                                <w:sz w:val="32"/>
                                <w:szCs w:val="32"/>
                                <w:lang w:val="en-US"/>
                              </w:rPr>
                              <w:t xml:space="preserve">26-28 </w:t>
                            </w:r>
                            <w:proofErr w:type="spellStart"/>
                            <w:r>
                              <w:rPr>
                                <w:rFonts w:ascii="Calibri" w:eastAsia="Times New Roman" w:hAnsi="Calibri" w:cs="Calibri"/>
                                <w:b/>
                                <w:bCs/>
                                <w:color w:val="000000"/>
                                <w:kern w:val="24"/>
                                <w:sz w:val="32"/>
                                <w:szCs w:val="32"/>
                                <w:lang w:val="en-US"/>
                              </w:rPr>
                              <w:t>mai</w:t>
                            </w:r>
                            <w:proofErr w:type="spellEnd"/>
                            <w:r>
                              <w:rPr>
                                <w:rFonts w:ascii="Calibri" w:eastAsia="Times New Roman" w:hAnsi="Calibri" w:cs="Calibri"/>
                                <w:b/>
                                <w:bCs/>
                                <w:color w:val="000000"/>
                                <w:kern w:val="24"/>
                                <w:sz w:val="32"/>
                                <w:szCs w:val="32"/>
                                <w:lang w:val="en-US"/>
                              </w:rPr>
                              <w:t xml:space="preserve"> 2021</w:t>
                            </w:r>
                          </w:p>
                          <w:p w14:paraId="6C5E4564" w14:textId="77777777" w:rsidR="0092085D" w:rsidRDefault="0092085D" w:rsidP="0092085D">
                            <w:pPr>
                              <w:pStyle w:val="NormalWeb"/>
                              <w:kinsoku w:val="0"/>
                              <w:overflowPunct w:val="0"/>
                              <w:spacing w:before="0" w:beforeAutospacing="0" w:after="120" w:afterAutospacing="0"/>
                              <w:textAlignment w:val="baseline"/>
                            </w:pPr>
                            <w:r>
                              <w:rPr>
                                <w:rFonts w:ascii="Calibri" w:eastAsia="Times New Roman" w:hAnsi="Calibri" w:cs="Calibri"/>
                                <w:color w:val="000000"/>
                                <w:kern w:val="24"/>
                                <w:sz w:val="32"/>
                                <w:szCs w:val="32"/>
                                <w:lang w:val="en-US"/>
                              </w:rPr>
                              <w:t xml:space="preserve">Ateliers </w:t>
                            </w:r>
                            <w:proofErr w:type="spellStart"/>
                            <w:r>
                              <w:rPr>
                                <w:rFonts w:ascii="Calibri" w:eastAsia="Times New Roman" w:hAnsi="Calibri" w:cs="Calibri"/>
                                <w:color w:val="000000"/>
                                <w:kern w:val="24"/>
                                <w:sz w:val="32"/>
                                <w:szCs w:val="32"/>
                                <w:lang w:val="en-US"/>
                              </w:rPr>
                              <w:t>pré</w:t>
                            </w:r>
                            <w:proofErr w:type="spellEnd"/>
                            <w:r>
                              <w:rPr>
                                <w:rFonts w:ascii="Calibri" w:eastAsia="Times New Roman" w:hAnsi="Calibri" w:cs="Calibri"/>
                                <w:color w:val="000000"/>
                                <w:kern w:val="24"/>
                                <w:sz w:val="32"/>
                                <w:szCs w:val="32"/>
                                <w:lang w:val="en-US"/>
                              </w:rPr>
                              <w:t xml:space="preserve">-conference – 25 </w:t>
                            </w:r>
                            <w:proofErr w:type="spellStart"/>
                            <w:r>
                              <w:rPr>
                                <w:rFonts w:ascii="Calibri" w:eastAsia="Times New Roman" w:hAnsi="Calibri" w:cs="Calibri"/>
                                <w:color w:val="000000"/>
                                <w:kern w:val="24"/>
                                <w:sz w:val="32"/>
                                <w:szCs w:val="32"/>
                                <w:lang w:val="en-US"/>
                              </w:rPr>
                              <w:t>mai</w:t>
                            </w:r>
                            <w:proofErr w:type="spellEnd"/>
                            <w:r>
                              <w:rPr>
                                <w:rFonts w:ascii="Calibri" w:eastAsia="Times New Roman" w:hAnsi="Calibri" w:cs="Calibri"/>
                                <w:color w:val="000000"/>
                                <w:kern w:val="24"/>
                                <w:sz w:val="32"/>
                                <w:szCs w:val="32"/>
                                <w:lang w:val="en-US"/>
                              </w:rPr>
                              <w:t xml:space="preserve"> 2021</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type w14:anchorId="419B3AEA" id="_x0000_t202" coordsize="21600,21600" o:spt="202" path="m,l,21600r21600,l21600,xe">
                <v:stroke joinstyle="miter"/>
                <v:path gradientshapeok="t" o:connecttype="rect"/>
              </v:shapetype>
              <v:shape id="TextBox 4" o:spid="_x0000_s1026" type="#_x0000_t202" style="position:absolute;left:0;text-align:left;margin-left:65.15pt;margin-top:-35.75pt;width:479.25pt;height:175.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" filled="f" stroked="f">
                <v:textbox>
                  <w:txbxContent>
                    <w:p w14:paraId="6645BC9D" w14:textId="77777777" w:rsidR="0092085D" w:rsidRDefault="0092085D" w:rsidP="0092085D">
                      <w:pPr>
                        <w:pStyle w:val="NormalWeb"/>
                        <w:spacing w:before="0" w:beforeAutospacing="0" w:after="0" w:afterAutospacing="0"/>
                      </w:pPr>
                      <w:r>
                        <w:rPr>
                          <w:rFonts w:ascii="Britannic Bold" w:hAnsi="Britannic Bold" w:cstheme="minorBidi"/>
                          <w:b/>
                          <w:bCs/>
                          <w:color w:val="000000" w:themeColor="text1"/>
                          <w:kern w:val="24"/>
                          <w:sz w:val="72"/>
                          <w:szCs w:val="72"/>
                          <w:lang w:val="fr-CA"/>
                        </w:rPr>
                        <w:t>Derrière le masque :</w:t>
                      </w:r>
                    </w:p>
                    <w:p w14:paraId="1C61B7D1" w14:textId="77777777" w:rsidR="0092085D" w:rsidRDefault="0092085D" w:rsidP="0092085D">
                      <w:pPr>
                        <w:pStyle w:val="NormalWeb"/>
                        <w:spacing w:before="0" w:beforeAutospacing="0" w:after="0" w:afterAutospacing="0"/>
                      </w:pPr>
                      <w:r>
                        <w:rPr>
                          <w:rFonts w:ascii="Britannic Bold" w:hAnsi="Britannic Bold" w:cstheme="minorBidi"/>
                          <w:b/>
                          <w:bCs/>
                          <w:color w:val="000000" w:themeColor="text1"/>
                          <w:kern w:val="24"/>
                          <w:sz w:val="32"/>
                          <w:szCs w:val="32"/>
                          <w:lang w:val="fr-CA"/>
                        </w:rPr>
                        <w:t xml:space="preserve">Enjeux d’éthiques mis en évidence par la Covid-19 </w:t>
                      </w:r>
                    </w:p>
                    <w:p w14:paraId="6BD58C2A" w14:textId="77777777" w:rsidR="0092085D" w:rsidRDefault="0092085D" w:rsidP="0092085D">
                      <w:pPr>
                        <w:pStyle w:val="NormalWeb"/>
                        <w:spacing w:before="0" w:beforeAutospacing="0" w:after="0" w:afterAutospacing="0"/>
                      </w:pPr>
                      <w:proofErr w:type="gramStart"/>
                      <w:r>
                        <w:rPr>
                          <w:rFonts w:ascii="Britannic Bold" w:hAnsi="Britannic Bold" w:cstheme="minorBidi"/>
                          <w:b/>
                          <w:bCs/>
                          <w:color w:val="000000" w:themeColor="text1"/>
                          <w:kern w:val="24"/>
                          <w:sz w:val="32"/>
                          <w:szCs w:val="32"/>
                          <w:lang w:val="fr-CA"/>
                        </w:rPr>
                        <w:t>au</w:t>
                      </w:r>
                      <w:proofErr w:type="gramEnd"/>
                      <w:r>
                        <w:rPr>
                          <w:rFonts w:ascii="Britannic Bold" w:hAnsi="Britannic Bold" w:cstheme="minorBidi"/>
                          <w:b/>
                          <w:bCs/>
                          <w:color w:val="000000" w:themeColor="text1"/>
                          <w:kern w:val="24"/>
                          <w:sz w:val="32"/>
                          <w:szCs w:val="32"/>
                          <w:lang w:val="fr-CA"/>
                        </w:rPr>
                        <w:t xml:space="preserve"> Canada et ailleurs</w:t>
                      </w:r>
                    </w:p>
                    <w:p w14:paraId="7A6F0CC8" w14:textId="33ED8137" w:rsidR="0092085D" w:rsidRDefault="0092085D" w:rsidP="0092085D">
                      <w:pPr>
                        <w:pStyle w:val="NormalWeb"/>
                        <w:kinsoku w:val="0"/>
                        <w:overflowPunct w:val="0"/>
                        <w:spacing w:before="240" w:beforeAutospacing="0" w:after="0" w:afterAutospacing="0"/>
                        <w:textAlignment w:val="baseline"/>
                      </w:pPr>
                      <w:proofErr w:type="spellStart"/>
                      <w:r>
                        <w:rPr>
                          <w:rFonts w:ascii="Calibri" w:eastAsia="Times New Roman" w:hAnsi="Calibri" w:cs="Calibri"/>
                          <w:color w:val="000000"/>
                          <w:kern w:val="24"/>
                          <w:sz w:val="32"/>
                          <w:szCs w:val="32"/>
                          <w:lang w:val="en-US"/>
                        </w:rPr>
                        <w:t>Societé</w:t>
                      </w:r>
                      <w:proofErr w:type="spellEnd"/>
                      <w:r>
                        <w:rPr>
                          <w:rFonts w:ascii="Calibri" w:eastAsia="Times New Roman" w:hAnsi="Calibri" w:cs="Calibri"/>
                          <w:color w:val="000000"/>
                          <w:kern w:val="24"/>
                          <w:sz w:val="32"/>
                          <w:szCs w:val="32"/>
                          <w:lang w:val="en-US"/>
                        </w:rPr>
                        <w:t xml:space="preserve"> </w:t>
                      </w:r>
                      <w:proofErr w:type="spellStart"/>
                      <w:r>
                        <w:rPr>
                          <w:rFonts w:ascii="Calibri" w:eastAsia="Times New Roman" w:hAnsi="Calibri" w:cs="Calibri"/>
                          <w:color w:val="000000"/>
                          <w:kern w:val="24"/>
                          <w:sz w:val="32"/>
                          <w:szCs w:val="32"/>
                          <w:lang w:val="en-US"/>
                        </w:rPr>
                        <w:t>canadienne</w:t>
                      </w:r>
                      <w:proofErr w:type="spellEnd"/>
                      <w:r>
                        <w:rPr>
                          <w:rFonts w:ascii="Calibri" w:eastAsia="Times New Roman" w:hAnsi="Calibri" w:cs="Calibri"/>
                          <w:color w:val="000000"/>
                          <w:kern w:val="24"/>
                          <w:sz w:val="32"/>
                          <w:szCs w:val="32"/>
                          <w:lang w:val="en-US"/>
                        </w:rPr>
                        <w:t xml:space="preserve"> de </w:t>
                      </w:r>
                      <w:proofErr w:type="spellStart"/>
                      <w:r>
                        <w:rPr>
                          <w:rFonts w:ascii="Calibri" w:eastAsia="Times New Roman" w:hAnsi="Calibri" w:cs="Calibri"/>
                          <w:color w:val="000000"/>
                          <w:kern w:val="24"/>
                          <w:sz w:val="32"/>
                          <w:szCs w:val="32"/>
                          <w:lang w:val="en-US"/>
                        </w:rPr>
                        <w:t>bioéthique</w:t>
                      </w:r>
                      <w:proofErr w:type="spellEnd"/>
                      <w:r>
                        <w:rPr>
                          <w:rFonts w:ascii="Calibri" w:eastAsia="Times New Roman" w:hAnsi="Calibri" w:cs="Calibri"/>
                          <w:color w:val="000000"/>
                          <w:kern w:val="24"/>
                          <w:sz w:val="32"/>
                          <w:szCs w:val="32"/>
                          <w:lang w:val="en-US"/>
                        </w:rPr>
                        <w:t xml:space="preserve"> 32e conference </w:t>
                      </w:r>
                      <w:proofErr w:type="spellStart"/>
                      <w:r>
                        <w:rPr>
                          <w:rFonts w:ascii="Calibri" w:eastAsia="Times New Roman" w:hAnsi="Calibri" w:cs="Calibri"/>
                          <w:color w:val="000000"/>
                          <w:kern w:val="24"/>
                          <w:sz w:val="32"/>
                          <w:szCs w:val="32"/>
                          <w:lang w:val="en-US"/>
                        </w:rPr>
                        <w:t>annuelle</w:t>
                      </w:r>
                      <w:proofErr w:type="spellEnd"/>
                    </w:p>
                    <w:p w14:paraId="114A59A8" w14:textId="77777777" w:rsidR="0092085D" w:rsidRDefault="0092085D" w:rsidP="0092085D">
                      <w:pPr>
                        <w:pStyle w:val="NormalWeb"/>
                        <w:kinsoku w:val="0"/>
                        <w:overflowPunct w:val="0"/>
                        <w:spacing w:before="0" w:beforeAutospacing="0" w:after="120" w:afterAutospacing="0"/>
                        <w:textAlignment w:val="baseline"/>
                      </w:pPr>
                      <w:r>
                        <w:rPr>
                          <w:rFonts w:ascii="Calibri" w:eastAsia="Times New Roman" w:hAnsi="Calibri" w:cs="Calibri"/>
                          <w:b/>
                          <w:bCs/>
                          <w:color w:val="000000"/>
                          <w:kern w:val="24"/>
                          <w:sz w:val="32"/>
                          <w:szCs w:val="32"/>
                          <w:lang w:val="en-US"/>
                        </w:rPr>
                        <w:t xml:space="preserve">26-28 </w:t>
                      </w:r>
                      <w:proofErr w:type="spellStart"/>
                      <w:r>
                        <w:rPr>
                          <w:rFonts w:ascii="Calibri" w:eastAsia="Times New Roman" w:hAnsi="Calibri" w:cs="Calibri"/>
                          <w:b/>
                          <w:bCs/>
                          <w:color w:val="000000"/>
                          <w:kern w:val="24"/>
                          <w:sz w:val="32"/>
                          <w:szCs w:val="32"/>
                          <w:lang w:val="en-US"/>
                        </w:rPr>
                        <w:t>mai</w:t>
                      </w:r>
                      <w:proofErr w:type="spellEnd"/>
                      <w:r>
                        <w:rPr>
                          <w:rFonts w:ascii="Calibri" w:eastAsia="Times New Roman" w:hAnsi="Calibri" w:cs="Calibri"/>
                          <w:b/>
                          <w:bCs/>
                          <w:color w:val="000000"/>
                          <w:kern w:val="24"/>
                          <w:sz w:val="32"/>
                          <w:szCs w:val="32"/>
                          <w:lang w:val="en-US"/>
                        </w:rPr>
                        <w:t xml:space="preserve"> 2021</w:t>
                      </w:r>
                    </w:p>
                    <w:p w14:paraId="6C5E4564" w14:textId="77777777" w:rsidR="0092085D" w:rsidRDefault="0092085D" w:rsidP="0092085D">
                      <w:pPr>
                        <w:pStyle w:val="NormalWeb"/>
                        <w:kinsoku w:val="0"/>
                        <w:overflowPunct w:val="0"/>
                        <w:spacing w:before="0" w:beforeAutospacing="0" w:after="120" w:afterAutospacing="0"/>
                        <w:textAlignment w:val="baseline"/>
                      </w:pPr>
                      <w:r>
                        <w:rPr>
                          <w:rFonts w:ascii="Calibri" w:eastAsia="Times New Roman" w:hAnsi="Calibri" w:cs="Calibri"/>
                          <w:color w:val="000000"/>
                          <w:kern w:val="24"/>
                          <w:sz w:val="32"/>
                          <w:szCs w:val="32"/>
                          <w:lang w:val="en-US"/>
                        </w:rPr>
                        <w:t xml:space="preserve">Ateliers </w:t>
                      </w:r>
                      <w:proofErr w:type="spellStart"/>
                      <w:r>
                        <w:rPr>
                          <w:rFonts w:ascii="Calibri" w:eastAsia="Times New Roman" w:hAnsi="Calibri" w:cs="Calibri"/>
                          <w:color w:val="000000"/>
                          <w:kern w:val="24"/>
                          <w:sz w:val="32"/>
                          <w:szCs w:val="32"/>
                          <w:lang w:val="en-US"/>
                        </w:rPr>
                        <w:t>pré</w:t>
                      </w:r>
                      <w:proofErr w:type="spellEnd"/>
                      <w:r>
                        <w:rPr>
                          <w:rFonts w:ascii="Calibri" w:eastAsia="Times New Roman" w:hAnsi="Calibri" w:cs="Calibri"/>
                          <w:color w:val="000000"/>
                          <w:kern w:val="24"/>
                          <w:sz w:val="32"/>
                          <w:szCs w:val="32"/>
                          <w:lang w:val="en-US"/>
                        </w:rPr>
                        <w:t xml:space="preserve">-conference – 25 </w:t>
                      </w:r>
                      <w:proofErr w:type="spellStart"/>
                      <w:r>
                        <w:rPr>
                          <w:rFonts w:ascii="Calibri" w:eastAsia="Times New Roman" w:hAnsi="Calibri" w:cs="Calibri"/>
                          <w:color w:val="000000"/>
                          <w:kern w:val="24"/>
                          <w:sz w:val="32"/>
                          <w:szCs w:val="32"/>
                          <w:lang w:val="en-US"/>
                        </w:rPr>
                        <w:t>mai</w:t>
                      </w:r>
                      <w:proofErr w:type="spellEnd"/>
                      <w:r>
                        <w:rPr>
                          <w:rFonts w:ascii="Calibri" w:eastAsia="Times New Roman" w:hAnsi="Calibri" w:cs="Calibri"/>
                          <w:color w:val="000000"/>
                          <w:kern w:val="24"/>
                          <w:sz w:val="32"/>
                          <w:szCs w:val="32"/>
                          <w:lang w:val="en-US"/>
                        </w:rPr>
                        <w:t xml:space="preserve"> 2021</w:t>
                      </w:r>
                    </w:p>
                  </w:txbxContent>
                </v:textbox>
              </v:shape>
            </w:pict>
          </mc:Fallback>
        </mc:AlternateContent>
      </w:r>
      <w:r w:rsidRPr="005924A0">
        <w:rPr>
          <w:rFonts w:eastAsia="Times New Roman" w:cstheme="minorHAnsi"/>
          <w:b/>
          <w:bCs/>
          <w:noProof/>
          <w:sz w:val="40"/>
          <w:szCs w:val="40"/>
          <w:lang w:val="en-CA" w:eastAsia="en-CA"/>
        </w:rPr>
        <w:drawing>
          <wp:anchor distT="0" distB="0" distL="114300" distR="114300" simplePos="0" relativeHeight="251659264" behindDoc="0" locked="0" layoutInCell="1" allowOverlap="1" wp14:anchorId="3FC09412" wp14:editId="71CAC833">
            <wp:simplePos x="0" y="0"/>
            <wp:positionH relativeFrom="column">
              <wp:posOffset>-1248664</wp:posOffset>
            </wp:positionH>
            <wp:positionV relativeFrom="paragraph">
              <wp:posOffset>-464820</wp:posOffset>
            </wp:positionV>
            <wp:extent cx="2076450" cy="2070100"/>
            <wp:effectExtent l="0" t="0" r="0" b="635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1">
                      <a:extLst>
                        <a:ext uri="{28A0092B-C50C-407E-A947-70E740481C1C}">
                          <a14:useLocalDpi xmlns:a14="http://schemas.microsoft.com/office/drawing/2010/main" val="0"/>
                        </a:ext>
                      </a:extLst>
                    </a:blip>
                    <a:srcRect l="-4593" t="946" r="37212" b="1346"/>
                    <a:stretch/>
                  </pic:blipFill>
                  <pic:spPr bwMode="auto">
                    <a:xfrm>
                      <a:off x="0" y="0"/>
                      <a:ext cx="2076450" cy="207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24A0">
        <w:rPr>
          <w:rFonts w:eastAsia="Times New Roman" w:cstheme="minorHAnsi"/>
          <w:b/>
          <w:bCs/>
          <w:noProof/>
          <w:sz w:val="40"/>
          <w:szCs w:val="40"/>
          <w:lang w:val="en-CA" w:eastAsia="en-CA"/>
        </w:rPr>
        <mc:AlternateContent>
          <mc:Choice Requires="wps">
            <w:drawing>
              <wp:anchor distT="0" distB="0" distL="114300" distR="114300" simplePos="0" relativeHeight="251662336" behindDoc="0" locked="0" layoutInCell="1" allowOverlap="1" wp14:anchorId="5160163B" wp14:editId="62FD4499">
                <wp:simplePos x="0" y="0"/>
                <wp:positionH relativeFrom="page">
                  <wp:posOffset>-790575</wp:posOffset>
                </wp:positionH>
                <wp:positionV relativeFrom="paragraph">
                  <wp:posOffset>-549021</wp:posOffset>
                </wp:positionV>
                <wp:extent cx="8646160" cy="15875"/>
                <wp:effectExtent l="0" t="76200" r="59690" b="98425"/>
                <wp:wrapNone/>
                <wp:docPr id="11" name="Straight Connector 10"/>
                <wp:cNvGraphicFramePr/>
                <a:graphic xmlns:a="http://schemas.openxmlformats.org/drawingml/2006/main">
                  <a:graphicData uri="http://schemas.microsoft.com/office/word/2010/wordprocessingShape">
                    <wps:wsp>
                      <wps:cNvCnPr/>
                      <wps:spPr>
                        <a:xfrm flipV="1">
                          <a:off x="0" y="0"/>
                          <a:ext cx="8646160" cy="15875"/>
                        </a:xfrm>
                        <a:prstGeom prst="line">
                          <a:avLst/>
                        </a:prstGeom>
                        <a:ln w="171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C54B4" id="Straight Connector 10"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2.25pt,-43.25pt" to="618.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" strokecolor="#4472c4 [3204]" strokeweight="13.5pt">
                <v:stroke joinstyle="miter"/>
                <w10:wrap anchorx="page"/>
              </v:line>
            </w:pict>
          </mc:Fallback>
        </mc:AlternateContent>
      </w:r>
    </w:p>
    <w:p w14:paraId="7A887869" w14:textId="73B446BC" w:rsidR="00782092" w:rsidRDefault="00782092" w:rsidP="00782092">
      <w:pPr>
        <w:spacing w:before="360" w:after="0" w:line="358" w:lineRule="exact"/>
        <w:ind w:right="-845"/>
        <w:jc w:val="center"/>
        <w:rPr>
          <w:rFonts w:eastAsia="Times New Roman" w:cstheme="minorHAnsi"/>
          <w:b/>
          <w:bCs/>
          <w:sz w:val="40"/>
          <w:szCs w:val="40"/>
        </w:rPr>
      </w:pPr>
    </w:p>
    <w:p w14:paraId="60803FF7" w14:textId="461F8020" w:rsidR="00782092" w:rsidRDefault="00782092" w:rsidP="00782092">
      <w:pPr>
        <w:spacing w:before="360" w:after="0" w:line="358" w:lineRule="exact"/>
        <w:ind w:right="-845"/>
        <w:jc w:val="center"/>
        <w:rPr>
          <w:rFonts w:eastAsia="Times New Roman" w:cstheme="minorHAnsi"/>
          <w:b/>
          <w:bCs/>
          <w:sz w:val="40"/>
          <w:szCs w:val="40"/>
        </w:rPr>
      </w:pPr>
    </w:p>
    <w:p w14:paraId="3322CF42" w14:textId="3AF3F783" w:rsidR="00782092" w:rsidRDefault="00863D55" w:rsidP="00782092">
      <w:pPr>
        <w:spacing w:before="360" w:after="0" w:line="358" w:lineRule="exact"/>
        <w:ind w:right="-845"/>
        <w:jc w:val="center"/>
        <w:rPr>
          <w:rFonts w:eastAsia="Times New Roman" w:cstheme="minorHAnsi"/>
          <w:b/>
          <w:bCs/>
          <w:sz w:val="40"/>
          <w:szCs w:val="40"/>
        </w:rPr>
      </w:pPr>
      <w:r w:rsidRPr="005924A0">
        <w:rPr>
          <w:rFonts w:eastAsia="Times New Roman" w:cstheme="minorHAnsi"/>
          <w:b/>
          <w:bCs/>
          <w:noProof/>
          <w:sz w:val="40"/>
          <w:szCs w:val="40"/>
          <w:lang w:val="en-CA" w:eastAsia="en-CA"/>
        </w:rPr>
        <mc:AlternateContent>
          <mc:Choice Requires="wps">
            <w:drawing>
              <wp:anchor distT="0" distB="0" distL="114300" distR="114300" simplePos="0" relativeHeight="251667456" behindDoc="0" locked="0" layoutInCell="1" allowOverlap="1" wp14:anchorId="790B51E5" wp14:editId="632F982A">
                <wp:simplePos x="0" y="0"/>
                <wp:positionH relativeFrom="column">
                  <wp:posOffset>-1730502</wp:posOffset>
                </wp:positionH>
                <wp:positionV relativeFrom="paragraph">
                  <wp:posOffset>284226</wp:posOffset>
                </wp:positionV>
                <wp:extent cx="8646414" cy="15876"/>
                <wp:effectExtent l="0" t="76200" r="59690" b="98425"/>
                <wp:wrapNone/>
                <wp:docPr id="9" name="Straight Connector 10"/>
                <wp:cNvGraphicFramePr/>
                <a:graphic xmlns:a="http://schemas.openxmlformats.org/drawingml/2006/main">
                  <a:graphicData uri="http://schemas.microsoft.com/office/word/2010/wordprocessingShape">
                    <wps:wsp>
                      <wps:cNvCnPr/>
                      <wps:spPr>
                        <a:xfrm flipV="1">
                          <a:off x="0" y="0"/>
                          <a:ext cx="8646414" cy="15876"/>
                        </a:xfrm>
                        <a:prstGeom prst="line">
                          <a:avLst/>
                        </a:prstGeom>
                        <a:ln w="171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90FD9"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5pt,22.4pt" to="544.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" strokecolor="#4472c4 [3204]" strokeweight="13.5pt">
                <v:stroke joinstyle="miter"/>
              </v:line>
            </w:pict>
          </mc:Fallback>
        </mc:AlternateContent>
      </w:r>
    </w:p>
    <w:p w14:paraId="1D846DCD" w14:textId="6D8663C6" w:rsidR="00A64393" w:rsidRDefault="00A64393" w:rsidP="00A64393">
      <w:pPr>
        <w:spacing w:after="0" w:line="240" w:lineRule="auto"/>
        <w:ind w:left="-567" w:right="-279"/>
        <w:jc w:val="center"/>
        <w:rPr>
          <w:rFonts w:ascii="Arial" w:eastAsia="Arial" w:hAnsi="Arial" w:cs="Arial"/>
          <w:b/>
          <w:bCs/>
          <w:color w:val="053376"/>
          <w:sz w:val="44"/>
          <w:szCs w:val="44"/>
          <w:lang w:val="fr-CA"/>
        </w:rPr>
      </w:pPr>
    </w:p>
    <w:p w14:paraId="7C750E89" w14:textId="33E4D9DB" w:rsidR="00A64393" w:rsidRPr="006E7EB2" w:rsidRDefault="006E7EB2" w:rsidP="006E7EB2">
      <w:pPr>
        <w:spacing w:after="360" w:line="240" w:lineRule="auto"/>
        <w:ind w:right="6"/>
        <w:jc w:val="center"/>
        <w:rPr>
          <w:rFonts w:ascii="Arial" w:eastAsia="Arial" w:hAnsi="Arial" w:cs="Arial"/>
          <w:b/>
          <w:bCs/>
          <w:color w:val="053376"/>
          <w:sz w:val="24"/>
          <w:szCs w:val="24"/>
          <w:lang w:val="fr-CA"/>
        </w:rPr>
      </w:pPr>
      <w:r>
        <w:rPr>
          <w:rFonts w:ascii="Arial" w:eastAsia="Arial" w:hAnsi="Arial" w:cs="Arial"/>
          <w:b/>
          <w:bCs/>
          <w:color w:val="053376"/>
          <w:sz w:val="44"/>
          <w:szCs w:val="44"/>
          <w:lang w:val="fr-CA"/>
        </w:rPr>
        <w:t>Orateurs P</w:t>
      </w:r>
      <w:r w:rsidRPr="006E7EB2">
        <w:rPr>
          <w:rFonts w:ascii="Arial" w:eastAsia="Arial" w:hAnsi="Arial" w:cs="Arial"/>
          <w:b/>
          <w:bCs/>
          <w:color w:val="053376"/>
          <w:sz w:val="44"/>
          <w:szCs w:val="44"/>
          <w:lang w:val="fr-CA"/>
        </w:rPr>
        <w:t>léniers</w:t>
      </w:r>
    </w:p>
    <w:p w14:paraId="05DEC8D3" w14:textId="77777777" w:rsidR="00A64393" w:rsidRDefault="00A64393" w:rsidP="00A64393">
      <w:pPr>
        <w:pStyle w:val="ListParagraph"/>
        <w:numPr>
          <w:ilvl w:val="0"/>
          <w:numId w:val="7"/>
        </w:numPr>
        <w:spacing w:after="120" w:line="240" w:lineRule="auto"/>
        <w:ind w:left="283" w:right="-705" w:hanging="357"/>
        <w:rPr>
          <w:rFonts w:eastAsia="Arial" w:cstheme="minorHAnsi"/>
          <w:bCs/>
          <w:color w:val="231F20"/>
          <w:sz w:val="24"/>
          <w:szCs w:val="24"/>
          <w:lang w:val="fr-CA"/>
        </w:rPr>
      </w:pPr>
      <w:r w:rsidRPr="00E947D6">
        <w:rPr>
          <w:rFonts w:eastAsia="Arial" w:cstheme="minorHAnsi"/>
          <w:bCs/>
          <w:color w:val="231F20"/>
          <w:sz w:val="24"/>
          <w:szCs w:val="24"/>
          <w:lang w:val="fr-CA"/>
        </w:rPr>
        <w:t>Nous souhaitons présenter nos remarquables conférenciers Canadiens et de renom international :</w:t>
      </w:r>
    </w:p>
    <w:p w14:paraId="57AE8C21" w14:textId="77777777" w:rsidR="006E7EB2" w:rsidRPr="00E947D6" w:rsidRDefault="006E7EB2" w:rsidP="006E7EB2">
      <w:pPr>
        <w:pStyle w:val="ListParagraph"/>
        <w:spacing w:after="120" w:line="240" w:lineRule="auto"/>
        <w:ind w:left="283" w:right="-705"/>
        <w:rPr>
          <w:rFonts w:eastAsia="Arial" w:cstheme="minorHAnsi"/>
          <w:bCs/>
          <w:color w:val="231F20"/>
          <w:sz w:val="24"/>
          <w:szCs w:val="24"/>
          <w:lang w:val="fr-CA"/>
        </w:rPr>
      </w:pPr>
    </w:p>
    <w:p w14:paraId="5E42A8BA" w14:textId="77777777" w:rsidR="006E7EB2" w:rsidRDefault="00A64393" w:rsidP="00A64393">
      <w:pPr>
        <w:pStyle w:val="ListParagraph"/>
        <w:numPr>
          <w:ilvl w:val="0"/>
          <w:numId w:val="8"/>
        </w:numPr>
        <w:spacing w:after="60" w:line="240" w:lineRule="auto"/>
        <w:ind w:left="714" w:right="6" w:hanging="357"/>
        <w:rPr>
          <w:rFonts w:eastAsia="Arial" w:cstheme="minorHAnsi"/>
          <w:bCs/>
          <w:color w:val="231F20"/>
          <w:sz w:val="24"/>
          <w:szCs w:val="24"/>
          <w:lang w:val="fr-CA"/>
        </w:rPr>
      </w:pPr>
      <w:r w:rsidRPr="00E947D6">
        <w:rPr>
          <w:rFonts w:eastAsia="Arial" w:cstheme="minorHAnsi"/>
          <w:b/>
          <w:bCs/>
          <w:color w:val="231F20"/>
          <w:sz w:val="24"/>
          <w:szCs w:val="24"/>
          <w:lang w:val="fr-CA"/>
        </w:rPr>
        <w:t xml:space="preserve">Discours d’ouverture </w:t>
      </w:r>
      <w:r w:rsidRPr="00E947D6">
        <w:rPr>
          <w:rFonts w:eastAsia="Arial" w:cstheme="minorHAnsi"/>
          <w:bCs/>
          <w:color w:val="231F20"/>
          <w:sz w:val="24"/>
          <w:szCs w:val="24"/>
          <w:lang w:val="fr-CA"/>
        </w:rPr>
        <w:t xml:space="preserve">(26 mai):  </w:t>
      </w:r>
    </w:p>
    <w:p w14:paraId="148ACD05" w14:textId="77777777" w:rsidR="006E7EB2" w:rsidRDefault="006E7EB2" w:rsidP="006E7EB2">
      <w:pPr>
        <w:pStyle w:val="ListParagraph"/>
        <w:spacing w:after="60" w:line="240" w:lineRule="auto"/>
        <w:ind w:left="714" w:right="6"/>
        <w:rPr>
          <w:rFonts w:eastAsia="Arial" w:cstheme="minorHAnsi"/>
          <w:bCs/>
          <w:color w:val="231F20"/>
          <w:sz w:val="24"/>
          <w:szCs w:val="24"/>
          <w:lang w:val="fr-CA"/>
        </w:rPr>
      </w:pPr>
    </w:p>
    <w:p w14:paraId="5DB3A119" w14:textId="77777777" w:rsidR="00A64393" w:rsidRDefault="006E7EB2" w:rsidP="00A64393">
      <w:pPr>
        <w:pStyle w:val="ListParagraph"/>
        <w:spacing w:after="240" w:line="240" w:lineRule="auto"/>
        <w:ind w:right="6"/>
        <w:rPr>
          <w:rFonts w:eastAsia="Arial" w:cstheme="minorHAnsi"/>
          <w:bCs/>
          <w:color w:val="231F20"/>
          <w:sz w:val="24"/>
          <w:szCs w:val="24"/>
          <w:lang w:val="fr-CA"/>
        </w:rPr>
      </w:pPr>
      <w:hyperlink r:id="rId12" w:history="1">
        <w:proofErr w:type="spellStart"/>
        <w:r w:rsidR="00A64393" w:rsidRPr="00E947D6">
          <w:rPr>
            <w:rStyle w:val="Hyperlink"/>
            <w:rFonts w:eastAsia="Arial" w:cstheme="minorHAnsi"/>
            <w:b/>
            <w:bCs/>
            <w:sz w:val="24"/>
            <w:szCs w:val="24"/>
            <w:lang w:val="fr-CA"/>
          </w:rPr>
          <w:t>Sharifah</w:t>
        </w:r>
        <w:proofErr w:type="spellEnd"/>
        <w:r w:rsidR="00A64393" w:rsidRPr="00E947D6">
          <w:rPr>
            <w:rStyle w:val="Hyperlink"/>
            <w:rFonts w:eastAsia="Arial" w:cstheme="minorHAnsi"/>
            <w:b/>
            <w:bCs/>
            <w:sz w:val="24"/>
            <w:szCs w:val="24"/>
            <w:lang w:val="fr-CA"/>
          </w:rPr>
          <w:t xml:space="preserve"> </w:t>
        </w:r>
        <w:proofErr w:type="spellStart"/>
        <w:r w:rsidR="00A64393" w:rsidRPr="00E947D6">
          <w:rPr>
            <w:rStyle w:val="Hyperlink"/>
            <w:rFonts w:eastAsia="Arial" w:cstheme="minorHAnsi"/>
            <w:b/>
            <w:bCs/>
            <w:sz w:val="24"/>
            <w:szCs w:val="24"/>
            <w:lang w:val="fr-CA"/>
          </w:rPr>
          <w:t>Sekalala</w:t>
        </w:r>
        <w:proofErr w:type="spellEnd"/>
      </w:hyperlink>
      <w:r w:rsidR="00A64393" w:rsidRPr="00E947D6">
        <w:rPr>
          <w:rFonts w:eastAsia="Arial" w:cstheme="minorHAnsi"/>
          <w:bCs/>
          <w:color w:val="231F20"/>
          <w:sz w:val="24"/>
          <w:szCs w:val="24"/>
          <w:lang w:val="fr-CA"/>
        </w:rPr>
        <w:t>, Professeure agrégée, École de droit, Université de Warwick</w:t>
      </w:r>
    </w:p>
    <w:p w14:paraId="2BE7E52D" w14:textId="77777777" w:rsidR="006E7EB2" w:rsidRDefault="006E7EB2" w:rsidP="00A64393">
      <w:pPr>
        <w:pStyle w:val="ListParagraph"/>
        <w:spacing w:after="240" w:line="240" w:lineRule="auto"/>
        <w:ind w:right="6"/>
        <w:rPr>
          <w:rFonts w:eastAsia="Arial" w:cstheme="minorHAnsi"/>
          <w:bCs/>
          <w:color w:val="231F20"/>
          <w:sz w:val="24"/>
          <w:szCs w:val="24"/>
          <w:lang w:val="fr-CA"/>
        </w:rPr>
      </w:pPr>
    </w:p>
    <w:p w14:paraId="67AE1D81" w14:textId="77777777" w:rsidR="006E7EB2" w:rsidRDefault="006E7EB2" w:rsidP="006E7EB2">
      <w:pPr>
        <w:pStyle w:val="ListParagraph"/>
        <w:spacing w:after="240" w:line="240" w:lineRule="auto"/>
        <w:ind w:right="6"/>
        <w:rPr>
          <w:rFonts w:eastAsia="Arial" w:cstheme="minorHAnsi"/>
          <w:bCs/>
          <w:i/>
          <w:color w:val="231F20"/>
          <w:sz w:val="24"/>
          <w:szCs w:val="24"/>
          <w:lang w:val="fr-CA"/>
        </w:rPr>
      </w:pPr>
      <w:r w:rsidRPr="006E7EB2">
        <w:rPr>
          <w:rFonts w:eastAsia="Arial" w:cstheme="minorHAnsi"/>
          <w:bCs/>
          <w:i/>
          <w:color w:val="231F20"/>
          <w:sz w:val="24"/>
          <w:szCs w:val="24"/>
          <w:lang w:val="fr-CA"/>
        </w:rPr>
        <w:t>Axe sur l’humanité commune : réflexion sur les droits de l’homme pendant la crise de la COVID-19s</w:t>
      </w:r>
    </w:p>
    <w:p w14:paraId="54A1B0DA" w14:textId="77777777" w:rsidR="006E7EB2" w:rsidRPr="006E7EB2" w:rsidRDefault="006E7EB2" w:rsidP="006E7EB2">
      <w:pPr>
        <w:pStyle w:val="ListParagraph"/>
        <w:spacing w:after="240" w:line="240" w:lineRule="auto"/>
        <w:ind w:right="6"/>
        <w:rPr>
          <w:rFonts w:eastAsia="Arial" w:cstheme="minorHAnsi"/>
          <w:bCs/>
          <w:i/>
          <w:color w:val="231F20"/>
          <w:sz w:val="24"/>
          <w:szCs w:val="24"/>
          <w:lang w:val="fr-CA"/>
        </w:rPr>
      </w:pPr>
    </w:p>
    <w:p w14:paraId="6ECEADF3" w14:textId="1DAEC3FE" w:rsidR="006E7EB2" w:rsidRDefault="006E7EB2" w:rsidP="006E7EB2">
      <w:pPr>
        <w:pStyle w:val="ListParagraph"/>
        <w:spacing w:after="240" w:line="240" w:lineRule="auto"/>
        <w:ind w:right="6"/>
        <w:rPr>
          <w:rFonts w:eastAsia="Arial" w:cstheme="minorHAnsi"/>
          <w:bCs/>
          <w:color w:val="231F20"/>
          <w:sz w:val="24"/>
          <w:szCs w:val="24"/>
          <w:lang w:val="fr-CA"/>
        </w:rPr>
      </w:pPr>
      <w:r w:rsidRPr="006E7EB2">
        <w:rPr>
          <w:rFonts w:eastAsia="Arial" w:cstheme="minorHAnsi"/>
          <w:bCs/>
          <w:color w:val="231F20"/>
          <w:sz w:val="24"/>
          <w:szCs w:val="24"/>
          <w:lang w:val="fr-CA"/>
        </w:rPr>
        <w:t xml:space="preserve">Le discours met en doute la portée des droits de l’homme au sein de crises sanitaires à l’échelle mondiale.  Au cours de la dernière année, en réponse à la pandémie de la COVID-19, les états ont pris des mesures sans précédent qui portent atteinte aux libertés civiles, politiques économiques et sociales.  Les répercussions de ces mesures furent fortement différentes pour différents groupe, tant au niveau national qu’international.  Je présenterai le potentiel des droits de l’homme face aux crises de santé publique et j’attirerai l’attention sur leurs limites.  À partir des principes fondamentaux en matière de droits de l’homme qui sont essentiels pour orienter les réponses des gouvernements face à la crise de la COVID-19, je tenterai de repenser la façon dont les droits humains pourraient créer des sociétés plus justes, au-delà de la crise.  </w:t>
      </w:r>
    </w:p>
    <w:p w14:paraId="5F342725" w14:textId="77777777" w:rsidR="006E7EB2" w:rsidRPr="00E947D6" w:rsidRDefault="006E7EB2" w:rsidP="00A64393">
      <w:pPr>
        <w:pStyle w:val="ListParagraph"/>
        <w:spacing w:after="240" w:line="240" w:lineRule="auto"/>
        <w:ind w:right="6"/>
        <w:rPr>
          <w:rFonts w:eastAsia="Arial" w:cstheme="minorHAnsi"/>
          <w:bCs/>
          <w:color w:val="231F20"/>
          <w:sz w:val="24"/>
          <w:szCs w:val="24"/>
          <w:lang w:val="fr-CA"/>
        </w:rPr>
      </w:pPr>
    </w:p>
    <w:p w14:paraId="4F381266" w14:textId="77777777" w:rsidR="00A64393" w:rsidRPr="00E947D6" w:rsidRDefault="00A64393" w:rsidP="00A64393">
      <w:pPr>
        <w:pStyle w:val="ListParagraph"/>
        <w:numPr>
          <w:ilvl w:val="0"/>
          <w:numId w:val="8"/>
        </w:numPr>
        <w:spacing w:after="60" w:line="240" w:lineRule="auto"/>
        <w:ind w:left="714" w:right="6" w:hanging="357"/>
        <w:rPr>
          <w:rFonts w:eastAsia="Arial" w:cstheme="minorHAnsi"/>
          <w:bCs/>
          <w:color w:val="231F20"/>
          <w:sz w:val="24"/>
          <w:szCs w:val="24"/>
          <w:lang w:val="fr-CA"/>
        </w:rPr>
      </w:pPr>
      <w:r w:rsidRPr="00E947D6">
        <w:rPr>
          <w:rFonts w:ascii="Calibri" w:hAnsi="Calibri" w:cs="Calibri"/>
          <w:b/>
          <w:sz w:val="24"/>
          <w:szCs w:val="24"/>
          <w:lang w:val="fr-CA"/>
        </w:rPr>
        <w:t>Panel</w:t>
      </w:r>
      <w:r w:rsidRPr="00E947D6">
        <w:rPr>
          <w:rFonts w:ascii="Calibri" w:hAnsi="Calibri" w:cs="Calibri"/>
          <w:sz w:val="24"/>
          <w:szCs w:val="24"/>
          <w:lang w:val="fr-CA"/>
        </w:rPr>
        <w:t xml:space="preserve"> (27 mai) portant sur l’utilisation des données et de l’IA visant à limiter les préjugés et les iniquités</w:t>
      </w:r>
    </w:p>
    <w:p w14:paraId="3526B67C" w14:textId="77777777" w:rsidR="00A64393" w:rsidRPr="00E947D6" w:rsidRDefault="006E7EB2" w:rsidP="00A64393">
      <w:pPr>
        <w:pStyle w:val="ListParagraph"/>
        <w:numPr>
          <w:ilvl w:val="1"/>
          <w:numId w:val="8"/>
        </w:numPr>
        <w:spacing w:after="60" w:line="240" w:lineRule="auto"/>
        <w:ind w:left="1434" w:right="6" w:hanging="357"/>
        <w:rPr>
          <w:rFonts w:eastAsia="Arial" w:cstheme="minorHAnsi"/>
          <w:bCs/>
          <w:color w:val="231F20"/>
          <w:sz w:val="24"/>
          <w:szCs w:val="24"/>
          <w:lang w:val="fr-CA"/>
        </w:rPr>
      </w:pPr>
      <w:hyperlink r:id="rId13" w:history="1">
        <w:r w:rsidR="00A64393" w:rsidRPr="00E947D6">
          <w:rPr>
            <w:rStyle w:val="Hyperlink"/>
            <w:rFonts w:ascii="Calibri" w:hAnsi="Calibri" w:cs="Calibri"/>
            <w:b/>
            <w:sz w:val="24"/>
            <w:szCs w:val="24"/>
            <w:lang w:val="fr-CA"/>
          </w:rPr>
          <w:t>Nadine Caron</w:t>
        </w:r>
      </w:hyperlink>
      <w:r w:rsidR="00A64393" w:rsidRPr="00E947D6">
        <w:rPr>
          <w:rFonts w:ascii="Calibri" w:hAnsi="Calibri" w:cs="Calibri"/>
          <w:sz w:val="24"/>
          <w:szCs w:val="24"/>
          <w:lang w:val="fr-CA"/>
        </w:rPr>
        <w:t xml:space="preserve">, Professeure, Chirurgie - Présidente de la Régie de la santé des Premières Nations, Cancer et bien-être, Université de la Colombie-Britannique    </w:t>
      </w:r>
    </w:p>
    <w:p w14:paraId="29338E50" w14:textId="77777777" w:rsidR="00A64393" w:rsidRPr="00E947D6" w:rsidRDefault="006E7EB2" w:rsidP="00A64393">
      <w:pPr>
        <w:pStyle w:val="ListParagraph"/>
        <w:numPr>
          <w:ilvl w:val="1"/>
          <w:numId w:val="8"/>
        </w:numPr>
        <w:spacing w:after="60" w:line="240" w:lineRule="auto"/>
        <w:ind w:left="1434" w:right="6" w:hanging="357"/>
        <w:rPr>
          <w:rFonts w:eastAsia="Arial" w:cstheme="minorHAnsi"/>
          <w:bCs/>
          <w:color w:val="231F20"/>
          <w:sz w:val="24"/>
          <w:szCs w:val="24"/>
          <w:lang w:val="fr-CA"/>
        </w:rPr>
      </w:pPr>
      <w:hyperlink r:id="rId14" w:history="1">
        <w:r w:rsidR="00A64393" w:rsidRPr="00E947D6">
          <w:rPr>
            <w:rStyle w:val="Hyperlink"/>
            <w:b/>
            <w:bCs/>
            <w:sz w:val="24"/>
            <w:szCs w:val="24"/>
            <w:lang w:val="fr-CA"/>
          </w:rPr>
          <w:t>Yann Joly</w:t>
        </w:r>
      </w:hyperlink>
      <w:r w:rsidR="00A64393" w:rsidRPr="00E947D6">
        <w:rPr>
          <w:sz w:val="24"/>
          <w:szCs w:val="24"/>
          <w:lang w:val="fr-CA"/>
        </w:rPr>
        <w:t xml:space="preserve">, Professeur agrégé, Université McGill </w:t>
      </w:r>
    </w:p>
    <w:p w14:paraId="39E74FAE" w14:textId="77777777" w:rsidR="00A64393" w:rsidRPr="00E947D6" w:rsidRDefault="006E7EB2" w:rsidP="00A64393">
      <w:pPr>
        <w:pStyle w:val="ListParagraph"/>
        <w:numPr>
          <w:ilvl w:val="1"/>
          <w:numId w:val="8"/>
        </w:numPr>
        <w:spacing w:after="240" w:line="240" w:lineRule="auto"/>
        <w:ind w:left="1434" w:right="6" w:hanging="357"/>
        <w:rPr>
          <w:rFonts w:eastAsia="Arial" w:cstheme="minorHAnsi"/>
          <w:bCs/>
          <w:color w:val="231F20"/>
          <w:sz w:val="24"/>
          <w:szCs w:val="24"/>
          <w:lang w:val="fr-CA"/>
        </w:rPr>
      </w:pPr>
      <w:hyperlink r:id="rId15" w:history="1">
        <w:r w:rsidR="00A64393" w:rsidRPr="00E947D6">
          <w:rPr>
            <w:rStyle w:val="Hyperlink"/>
            <w:rFonts w:ascii="Calibri" w:hAnsi="Calibri" w:cs="Calibri"/>
            <w:b/>
            <w:sz w:val="24"/>
            <w:szCs w:val="24"/>
            <w:lang w:val="fr-CA"/>
          </w:rPr>
          <w:t>Andrew Pinto</w:t>
        </w:r>
      </w:hyperlink>
      <w:r w:rsidR="00A64393" w:rsidRPr="00E947D6">
        <w:rPr>
          <w:rFonts w:ascii="Calibri" w:hAnsi="Calibri" w:cs="Calibri"/>
          <w:sz w:val="24"/>
          <w:szCs w:val="24"/>
          <w:lang w:val="fr-CA"/>
        </w:rPr>
        <w:t>, Professeur agrégé, École de santé publique Dalla Lana</w:t>
      </w:r>
    </w:p>
    <w:p w14:paraId="7800928F" w14:textId="77777777" w:rsidR="006E7EB2" w:rsidRDefault="006E7EB2">
      <w:pPr>
        <w:rPr>
          <w:rFonts w:cstheme="minorHAnsi"/>
          <w:b/>
          <w:color w:val="383838"/>
          <w:sz w:val="24"/>
          <w:szCs w:val="24"/>
          <w:lang w:val="fr-CA"/>
        </w:rPr>
      </w:pPr>
      <w:r>
        <w:rPr>
          <w:rFonts w:cstheme="minorHAnsi"/>
          <w:b/>
          <w:color w:val="383838"/>
          <w:sz w:val="24"/>
          <w:szCs w:val="24"/>
          <w:lang w:val="fr-CA"/>
        </w:rPr>
        <w:br w:type="page"/>
      </w:r>
    </w:p>
    <w:p w14:paraId="2F50F914" w14:textId="77777777" w:rsidR="006E7EB2" w:rsidRPr="006E7EB2" w:rsidRDefault="006E7EB2" w:rsidP="006E7EB2">
      <w:pPr>
        <w:pStyle w:val="ListParagraph"/>
        <w:spacing w:after="60" w:line="240" w:lineRule="auto"/>
        <w:ind w:left="714" w:right="6"/>
        <w:rPr>
          <w:rFonts w:eastAsia="Arial" w:cstheme="minorHAnsi"/>
          <w:bCs/>
          <w:color w:val="231F20"/>
          <w:sz w:val="24"/>
          <w:szCs w:val="24"/>
          <w:lang w:val="fr-CA"/>
        </w:rPr>
      </w:pPr>
      <w:bookmarkStart w:id="0" w:name="_GoBack"/>
      <w:bookmarkEnd w:id="0"/>
    </w:p>
    <w:p w14:paraId="79E89E06" w14:textId="40F45228" w:rsidR="00A64393" w:rsidRPr="00E947D6" w:rsidRDefault="00A64393" w:rsidP="00A64393">
      <w:pPr>
        <w:pStyle w:val="ListParagraph"/>
        <w:numPr>
          <w:ilvl w:val="0"/>
          <w:numId w:val="8"/>
        </w:numPr>
        <w:spacing w:after="60" w:line="240" w:lineRule="auto"/>
        <w:ind w:left="714" w:right="6" w:hanging="357"/>
        <w:rPr>
          <w:rFonts w:eastAsia="Arial" w:cstheme="minorHAnsi"/>
          <w:bCs/>
          <w:color w:val="231F20"/>
          <w:sz w:val="24"/>
          <w:szCs w:val="24"/>
          <w:lang w:val="fr-CA"/>
        </w:rPr>
      </w:pPr>
      <w:r w:rsidRPr="00E947D6">
        <w:rPr>
          <w:rFonts w:cstheme="minorHAnsi"/>
          <w:b/>
          <w:color w:val="383838"/>
          <w:sz w:val="24"/>
          <w:szCs w:val="24"/>
          <w:lang w:val="fr-CA"/>
        </w:rPr>
        <w:t>Panel</w:t>
      </w:r>
      <w:r w:rsidRPr="00E947D6">
        <w:rPr>
          <w:rFonts w:cstheme="minorHAnsi"/>
          <w:color w:val="383838"/>
          <w:sz w:val="24"/>
          <w:szCs w:val="24"/>
          <w:lang w:val="fr-CA"/>
        </w:rPr>
        <w:t xml:space="preserve"> (28 mai) portant sur la refonte en matière d’éducation à la bioéthique pour la justice sociale</w:t>
      </w:r>
    </w:p>
    <w:p w14:paraId="6C0347E2" w14:textId="77777777" w:rsidR="00A64393" w:rsidRPr="00E947D6" w:rsidRDefault="006E7EB2" w:rsidP="00A64393">
      <w:pPr>
        <w:pStyle w:val="ListParagraph"/>
        <w:numPr>
          <w:ilvl w:val="1"/>
          <w:numId w:val="8"/>
        </w:numPr>
        <w:spacing w:after="60" w:line="240" w:lineRule="auto"/>
        <w:ind w:left="1434" w:right="-115" w:hanging="357"/>
        <w:rPr>
          <w:rFonts w:eastAsia="Arial" w:cstheme="minorHAnsi"/>
          <w:bCs/>
          <w:color w:val="231F20"/>
          <w:sz w:val="24"/>
          <w:szCs w:val="24"/>
          <w:lang w:val="fr-CA"/>
        </w:rPr>
      </w:pPr>
      <w:hyperlink r:id="rId16" w:history="1">
        <w:r w:rsidR="00A64393" w:rsidRPr="00E947D6">
          <w:rPr>
            <w:rStyle w:val="Hyperlink"/>
            <w:rFonts w:eastAsia="Arial" w:cstheme="minorHAnsi"/>
            <w:b/>
            <w:bCs/>
            <w:sz w:val="24"/>
            <w:szCs w:val="24"/>
            <w:lang w:val="fr-CA"/>
          </w:rPr>
          <w:t>Rosemarie Garland-Thomson</w:t>
        </w:r>
      </w:hyperlink>
      <w:r w:rsidR="00A64393" w:rsidRPr="00E947D6">
        <w:rPr>
          <w:rFonts w:eastAsia="Arial" w:cstheme="minorHAnsi"/>
          <w:bCs/>
          <w:color w:val="231F20"/>
          <w:sz w:val="24"/>
          <w:szCs w:val="24"/>
          <w:lang w:val="fr-CA"/>
        </w:rPr>
        <w:t xml:space="preserve">, Professeure émérite, </w:t>
      </w:r>
      <w:proofErr w:type="spellStart"/>
      <w:r w:rsidR="00A64393" w:rsidRPr="00E947D6">
        <w:rPr>
          <w:rFonts w:eastAsia="Arial" w:cstheme="minorHAnsi"/>
          <w:bCs/>
          <w:color w:val="231F20"/>
          <w:sz w:val="24"/>
          <w:szCs w:val="24"/>
          <w:lang w:val="fr-CA"/>
        </w:rPr>
        <w:t>Emory</w:t>
      </w:r>
      <w:proofErr w:type="spellEnd"/>
      <w:r w:rsidR="00A64393" w:rsidRPr="00E947D6">
        <w:rPr>
          <w:rFonts w:eastAsia="Arial" w:cstheme="minorHAnsi"/>
          <w:bCs/>
          <w:color w:val="231F20"/>
          <w:sz w:val="24"/>
          <w:szCs w:val="24"/>
          <w:lang w:val="fr-CA"/>
        </w:rPr>
        <w:t xml:space="preserve"> </w:t>
      </w:r>
      <w:proofErr w:type="spellStart"/>
      <w:r w:rsidR="00A64393" w:rsidRPr="00E947D6">
        <w:rPr>
          <w:rFonts w:eastAsia="Arial" w:cstheme="minorHAnsi"/>
          <w:bCs/>
          <w:color w:val="231F20"/>
          <w:sz w:val="24"/>
          <w:szCs w:val="24"/>
          <w:lang w:val="fr-CA"/>
        </w:rPr>
        <w:t>College</w:t>
      </w:r>
      <w:proofErr w:type="spellEnd"/>
      <w:r w:rsidR="00A64393" w:rsidRPr="00E947D6">
        <w:rPr>
          <w:rFonts w:eastAsia="Arial" w:cstheme="minorHAnsi"/>
          <w:bCs/>
          <w:color w:val="231F20"/>
          <w:sz w:val="24"/>
          <w:szCs w:val="24"/>
          <w:lang w:val="fr-CA"/>
        </w:rPr>
        <w:t xml:space="preserve"> of Arts and Sciences</w:t>
      </w:r>
    </w:p>
    <w:p w14:paraId="54E9A51B" w14:textId="77777777" w:rsidR="00A64393" w:rsidRPr="00E947D6" w:rsidRDefault="006E7EB2" w:rsidP="00A64393">
      <w:pPr>
        <w:pStyle w:val="ListParagraph"/>
        <w:numPr>
          <w:ilvl w:val="1"/>
          <w:numId w:val="8"/>
        </w:numPr>
        <w:spacing w:after="60" w:line="240" w:lineRule="auto"/>
        <w:ind w:left="1434" w:right="6" w:hanging="357"/>
        <w:rPr>
          <w:rFonts w:eastAsia="Arial" w:cstheme="minorHAnsi"/>
          <w:bCs/>
          <w:color w:val="231F20"/>
          <w:sz w:val="24"/>
          <w:szCs w:val="24"/>
          <w:lang w:val="fr-CA"/>
        </w:rPr>
      </w:pPr>
      <w:hyperlink r:id="rId17" w:history="1">
        <w:r w:rsidR="00A64393" w:rsidRPr="00E947D6">
          <w:rPr>
            <w:rStyle w:val="Hyperlink"/>
            <w:rFonts w:ascii="Calibri" w:hAnsi="Calibri" w:cs="Calibri"/>
            <w:b/>
            <w:sz w:val="24"/>
            <w:szCs w:val="24"/>
            <w:lang w:val="fr-CA"/>
          </w:rPr>
          <w:t>Caroline Lidstone-Jones</w:t>
        </w:r>
      </w:hyperlink>
      <w:r w:rsidR="00A64393" w:rsidRPr="00E947D6">
        <w:rPr>
          <w:rFonts w:ascii="Calibri" w:hAnsi="Calibri" w:cs="Calibri"/>
          <w:sz w:val="24"/>
          <w:szCs w:val="24"/>
          <w:lang w:val="fr-CA"/>
        </w:rPr>
        <w:t xml:space="preserve">, Chef de la direction, </w:t>
      </w:r>
      <w:proofErr w:type="spellStart"/>
      <w:r w:rsidR="00A64393" w:rsidRPr="00E947D6">
        <w:rPr>
          <w:rFonts w:ascii="Calibri" w:hAnsi="Calibri" w:cs="Calibri"/>
          <w:sz w:val="24"/>
          <w:szCs w:val="24"/>
          <w:lang w:val="fr-CA"/>
        </w:rPr>
        <w:t>Indigenous</w:t>
      </w:r>
      <w:proofErr w:type="spellEnd"/>
      <w:r w:rsidR="00A64393" w:rsidRPr="00E947D6">
        <w:rPr>
          <w:rFonts w:ascii="Calibri" w:hAnsi="Calibri" w:cs="Calibri"/>
          <w:sz w:val="24"/>
          <w:szCs w:val="24"/>
          <w:lang w:val="fr-CA"/>
        </w:rPr>
        <w:t xml:space="preserve"> </w:t>
      </w:r>
      <w:proofErr w:type="spellStart"/>
      <w:r w:rsidR="00A64393" w:rsidRPr="00E947D6">
        <w:rPr>
          <w:rFonts w:ascii="Calibri" w:hAnsi="Calibri" w:cs="Calibri"/>
          <w:sz w:val="24"/>
          <w:szCs w:val="24"/>
          <w:lang w:val="fr-CA"/>
        </w:rPr>
        <w:t>Primary</w:t>
      </w:r>
      <w:proofErr w:type="spellEnd"/>
      <w:r w:rsidR="00A64393" w:rsidRPr="00E947D6">
        <w:rPr>
          <w:rFonts w:ascii="Calibri" w:hAnsi="Calibri" w:cs="Calibri"/>
          <w:sz w:val="24"/>
          <w:szCs w:val="24"/>
          <w:lang w:val="fr-CA"/>
        </w:rPr>
        <w:t xml:space="preserve"> Health Care Council</w:t>
      </w:r>
    </w:p>
    <w:p w14:paraId="226FEE54" w14:textId="77777777" w:rsidR="00A64393" w:rsidRDefault="006E7EB2" w:rsidP="00A64393">
      <w:pPr>
        <w:pStyle w:val="ListParagraph"/>
        <w:numPr>
          <w:ilvl w:val="1"/>
          <w:numId w:val="8"/>
        </w:numPr>
        <w:spacing w:after="240" w:line="240" w:lineRule="auto"/>
        <w:ind w:left="1434" w:right="6" w:hanging="357"/>
        <w:rPr>
          <w:rFonts w:eastAsia="Arial" w:cstheme="minorHAnsi"/>
          <w:bCs/>
          <w:color w:val="231F20"/>
          <w:sz w:val="24"/>
          <w:szCs w:val="24"/>
          <w:lang w:val="fr-CA"/>
        </w:rPr>
      </w:pPr>
      <w:hyperlink r:id="rId18" w:history="1">
        <w:r w:rsidR="00A64393" w:rsidRPr="00E947D6">
          <w:rPr>
            <w:rStyle w:val="Hyperlink"/>
            <w:rFonts w:eastAsia="Arial" w:cstheme="minorHAnsi"/>
            <w:b/>
            <w:bCs/>
            <w:sz w:val="24"/>
            <w:szCs w:val="24"/>
            <w:lang w:val="fr-CA"/>
          </w:rPr>
          <w:t>Keisha Ray</w:t>
        </w:r>
      </w:hyperlink>
      <w:r w:rsidR="00A64393" w:rsidRPr="00E947D6">
        <w:rPr>
          <w:rFonts w:eastAsia="Arial" w:cstheme="minorHAnsi"/>
          <w:bCs/>
          <w:color w:val="231F20"/>
          <w:sz w:val="24"/>
          <w:szCs w:val="24"/>
          <w:lang w:val="fr-CA"/>
        </w:rPr>
        <w:t xml:space="preserve">, Centre pour l’éthique et l’humanité, McGovern </w:t>
      </w:r>
      <w:proofErr w:type="spellStart"/>
      <w:r w:rsidR="00A64393" w:rsidRPr="00E947D6">
        <w:rPr>
          <w:rFonts w:eastAsia="Arial" w:cstheme="minorHAnsi"/>
          <w:bCs/>
          <w:color w:val="231F20"/>
          <w:sz w:val="24"/>
          <w:szCs w:val="24"/>
          <w:lang w:val="fr-CA"/>
        </w:rPr>
        <w:t>Medical</w:t>
      </w:r>
      <w:proofErr w:type="spellEnd"/>
      <w:r w:rsidR="00A64393" w:rsidRPr="00E947D6">
        <w:rPr>
          <w:rFonts w:eastAsia="Arial" w:cstheme="minorHAnsi"/>
          <w:bCs/>
          <w:color w:val="231F20"/>
          <w:sz w:val="24"/>
          <w:szCs w:val="24"/>
          <w:lang w:val="fr-CA"/>
        </w:rPr>
        <w:t xml:space="preserve"> </w:t>
      </w:r>
      <w:proofErr w:type="spellStart"/>
      <w:r w:rsidR="00A64393" w:rsidRPr="00E947D6">
        <w:rPr>
          <w:rFonts w:eastAsia="Arial" w:cstheme="minorHAnsi"/>
          <w:bCs/>
          <w:color w:val="231F20"/>
          <w:sz w:val="24"/>
          <w:szCs w:val="24"/>
          <w:lang w:val="fr-CA"/>
        </w:rPr>
        <w:t>School</w:t>
      </w:r>
      <w:proofErr w:type="spellEnd"/>
      <w:r w:rsidR="00A64393" w:rsidRPr="00E947D6">
        <w:rPr>
          <w:rFonts w:eastAsia="Arial" w:cstheme="minorHAnsi"/>
          <w:bCs/>
          <w:color w:val="231F20"/>
          <w:sz w:val="24"/>
          <w:szCs w:val="24"/>
          <w:lang w:val="fr-CA"/>
        </w:rPr>
        <w:t>, University of Texas</w:t>
      </w:r>
    </w:p>
    <w:p w14:paraId="49036379" w14:textId="77777777" w:rsidR="006E7EB2" w:rsidRPr="00E947D6" w:rsidRDefault="006E7EB2" w:rsidP="006E7EB2">
      <w:pPr>
        <w:pStyle w:val="ListParagraph"/>
        <w:spacing w:after="240" w:line="240" w:lineRule="auto"/>
        <w:ind w:left="1434" w:right="6"/>
        <w:rPr>
          <w:rFonts w:eastAsia="Arial" w:cstheme="minorHAnsi"/>
          <w:bCs/>
          <w:color w:val="231F20"/>
          <w:sz w:val="24"/>
          <w:szCs w:val="24"/>
          <w:lang w:val="fr-CA"/>
        </w:rPr>
      </w:pPr>
    </w:p>
    <w:p w14:paraId="3B16C71C" w14:textId="77777777" w:rsidR="00A64393" w:rsidRPr="00E947D6" w:rsidRDefault="00A64393" w:rsidP="00A64393">
      <w:pPr>
        <w:pStyle w:val="ListParagraph"/>
        <w:numPr>
          <w:ilvl w:val="0"/>
          <w:numId w:val="8"/>
        </w:numPr>
        <w:spacing w:after="60" w:line="240" w:lineRule="auto"/>
        <w:ind w:left="714" w:right="-705" w:hanging="357"/>
        <w:rPr>
          <w:rFonts w:eastAsia="Arial" w:cstheme="minorHAnsi"/>
          <w:bCs/>
          <w:color w:val="231F20"/>
          <w:sz w:val="24"/>
          <w:szCs w:val="24"/>
          <w:lang w:val="fr-CA"/>
        </w:rPr>
      </w:pPr>
      <w:r w:rsidRPr="00E947D6">
        <w:rPr>
          <w:rFonts w:ascii="Calibri" w:hAnsi="Calibri" w:cs="Calibri"/>
          <w:b/>
          <w:sz w:val="24"/>
          <w:szCs w:val="24"/>
          <w:lang w:val="fr-CA"/>
        </w:rPr>
        <w:t xml:space="preserve">Discours de clôture </w:t>
      </w:r>
      <w:r w:rsidRPr="00E947D6">
        <w:rPr>
          <w:rFonts w:eastAsia="Arial" w:cstheme="minorHAnsi"/>
          <w:bCs/>
          <w:color w:val="231F20"/>
          <w:sz w:val="24"/>
          <w:szCs w:val="24"/>
          <w:lang w:val="fr-CA"/>
        </w:rPr>
        <w:t xml:space="preserve">(28 mai) </w:t>
      </w:r>
      <w:r w:rsidRPr="00E947D6">
        <w:rPr>
          <w:rFonts w:ascii="Calibri" w:hAnsi="Calibri" w:cs="Calibri"/>
          <w:sz w:val="24"/>
          <w:szCs w:val="24"/>
          <w:lang w:val="fr-CA"/>
        </w:rPr>
        <w:t>: réflexions sur les enjeux éthiques pendant la pandémie</w:t>
      </w:r>
      <w:r w:rsidRPr="00E947D6">
        <w:rPr>
          <w:rFonts w:eastAsia="Arial" w:cstheme="minorHAnsi"/>
          <w:bCs/>
          <w:color w:val="231F20"/>
          <w:sz w:val="24"/>
          <w:szCs w:val="24"/>
          <w:lang w:val="fr-CA"/>
        </w:rPr>
        <w:t xml:space="preserve"> </w:t>
      </w:r>
    </w:p>
    <w:p w14:paraId="73E158A8" w14:textId="76D39D93" w:rsidR="00A64393" w:rsidRPr="00E947D6" w:rsidRDefault="006E7EB2" w:rsidP="00E947D6">
      <w:pPr>
        <w:pStyle w:val="ListParagraph"/>
        <w:spacing w:after="240" w:line="240" w:lineRule="auto"/>
        <w:ind w:right="-255"/>
        <w:contextualSpacing w:val="0"/>
        <w:rPr>
          <w:rFonts w:ascii="Calibri" w:hAnsi="Calibri" w:cs="Calibri"/>
          <w:sz w:val="24"/>
          <w:szCs w:val="24"/>
          <w:lang w:val="fr-CA"/>
        </w:rPr>
      </w:pPr>
      <w:hyperlink r:id="rId19" w:history="1">
        <w:proofErr w:type="spellStart"/>
        <w:r w:rsidR="00A64393" w:rsidRPr="00E947D6">
          <w:rPr>
            <w:rStyle w:val="Hyperlink"/>
            <w:rFonts w:eastAsia="Arial" w:cstheme="minorHAnsi"/>
            <w:b/>
            <w:bCs/>
            <w:sz w:val="24"/>
            <w:szCs w:val="24"/>
            <w:lang w:val="fr-CA"/>
          </w:rPr>
          <w:t>Bartha</w:t>
        </w:r>
        <w:proofErr w:type="spellEnd"/>
        <w:r w:rsidR="00A64393" w:rsidRPr="00E947D6">
          <w:rPr>
            <w:rStyle w:val="Hyperlink"/>
            <w:rFonts w:eastAsia="Arial" w:cstheme="minorHAnsi"/>
            <w:b/>
            <w:bCs/>
            <w:sz w:val="24"/>
            <w:szCs w:val="24"/>
            <w:lang w:val="fr-CA"/>
          </w:rPr>
          <w:t xml:space="preserve"> </w:t>
        </w:r>
        <w:r>
          <w:rPr>
            <w:rStyle w:val="Hyperlink"/>
            <w:rFonts w:eastAsia="Arial" w:cstheme="minorHAnsi"/>
            <w:b/>
            <w:bCs/>
            <w:sz w:val="24"/>
            <w:szCs w:val="24"/>
            <w:lang w:val="fr-CA"/>
          </w:rPr>
          <w:t xml:space="preserve">Maria </w:t>
        </w:r>
        <w:proofErr w:type="spellStart"/>
        <w:r w:rsidR="00A64393" w:rsidRPr="00E947D6">
          <w:rPr>
            <w:rStyle w:val="Hyperlink"/>
            <w:rFonts w:eastAsia="Arial" w:cstheme="minorHAnsi"/>
            <w:b/>
            <w:bCs/>
            <w:sz w:val="24"/>
            <w:szCs w:val="24"/>
            <w:lang w:val="fr-CA"/>
          </w:rPr>
          <w:t>Knoppers</w:t>
        </w:r>
        <w:proofErr w:type="spellEnd"/>
      </w:hyperlink>
      <w:r w:rsidR="00A64393" w:rsidRPr="00E947D6">
        <w:rPr>
          <w:rFonts w:eastAsia="Arial" w:cstheme="minorHAnsi"/>
          <w:bCs/>
          <w:color w:val="231F20"/>
          <w:sz w:val="24"/>
          <w:szCs w:val="24"/>
          <w:lang w:val="fr-CA"/>
        </w:rPr>
        <w:t xml:space="preserve">, Professeure titulaire, Chaire de recherche du Canada, Droit et médecine ; </w:t>
      </w:r>
      <w:proofErr w:type="spellStart"/>
      <w:r w:rsidR="00A64393" w:rsidRPr="00E947D6">
        <w:rPr>
          <w:rFonts w:eastAsia="Arial" w:cstheme="minorHAnsi"/>
          <w:bCs/>
          <w:color w:val="231F20"/>
          <w:sz w:val="24"/>
          <w:szCs w:val="24"/>
          <w:lang w:val="fr-CA"/>
        </w:rPr>
        <w:t>Directeure</w:t>
      </w:r>
      <w:proofErr w:type="spellEnd"/>
      <w:r w:rsidR="00A64393" w:rsidRPr="00E947D6">
        <w:rPr>
          <w:rFonts w:eastAsia="Arial" w:cstheme="minorHAnsi"/>
          <w:bCs/>
          <w:color w:val="231F20"/>
          <w:sz w:val="24"/>
          <w:szCs w:val="24"/>
          <w:lang w:val="fr-CA"/>
        </w:rPr>
        <w:t xml:space="preserve"> du Centre de génomique et politiques, Faculté de médecine de l’Université McGill &amp; Récipiendaire 2021 du Prix d’excellence de la SCB pour l’ensemble des réalisations.</w:t>
      </w:r>
    </w:p>
    <w:p w14:paraId="17C54817" w14:textId="052D2F8B" w:rsidR="00D24C83" w:rsidRDefault="00D24C83" w:rsidP="00782092">
      <w:pPr>
        <w:spacing w:after="0" w:line="240" w:lineRule="auto"/>
        <w:ind w:right="4"/>
        <w:jc w:val="center"/>
        <w:rPr>
          <w:rFonts w:ascii="Arial" w:eastAsia="Arial" w:hAnsi="Arial" w:cs="Arial"/>
          <w:b/>
          <w:bCs/>
          <w:color w:val="053376"/>
          <w:sz w:val="32"/>
          <w:szCs w:val="32"/>
        </w:rPr>
      </w:pPr>
    </w:p>
    <w:p w14:paraId="7304300B" w14:textId="77777777" w:rsidR="005463D0" w:rsidRPr="00520964" w:rsidRDefault="005463D0" w:rsidP="005463D0">
      <w:pPr>
        <w:spacing w:after="0" w:line="240" w:lineRule="auto"/>
        <w:ind w:right="4"/>
        <w:rPr>
          <w:rFonts w:ascii="Arial" w:eastAsia="Arial" w:hAnsi="Arial" w:cs="Arial"/>
          <w:b/>
          <w:bCs/>
          <w:i/>
          <w:color w:val="053376"/>
          <w:sz w:val="32"/>
          <w:szCs w:val="32"/>
          <w:lang w:val="fr-CA"/>
        </w:rPr>
      </w:pPr>
    </w:p>
    <w:sectPr w:rsidR="005463D0" w:rsidRPr="00520964" w:rsidSect="005463D0">
      <w:footerReference w:type="default" r:id="rId20"/>
      <w:pgSz w:w="12240" w:h="15840"/>
      <w:pgMar w:top="993" w:right="1183" w:bottom="576" w:left="1440" w:header="720" w:footer="11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6C905" w14:textId="77777777" w:rsidR="00256F7A" w:rsidRDefault="00256F7A" w:rsidP="00F1191A">
      <w:pPr>
        <w:spacing w:after="0" w:line="240" w:lineRule="auto"/>
      </w:pPr>
      <w:r>
        <w:separator/>
      </w:r>
    </w:p>
  </w:endnote>
  <w:endnote w:type="continuationSeparator" w:id="0">
    <w:p w14:paraId="7A0FEB6D" w14:textId="77777777" w:rsidR="00256F7A" w:rsidRDefault="00256F7A" w:rsidP="00F1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2CC2" w14:textId="1939B011" w:rsidR="004534F6" w:rsidRDefault="004534F6" w:rsidP="004534F6">
    <w:pPr>
      <w:pStyle w:val="Footer"/>
      <w:tabs>
        <w:tab w:val="clear" w:pos="4680"/>
        <w:tab w:val="clear" w:pos="9360"/>
      </w:tabs>
      <w:jc w:val="center"/>
    </w:pPr>
    <w:r w:rsidRPr="00F60A85">
      <w:rPr>
        <w:rFonts w:eastAsia="Arial" w:cstheme="minorHAnsi"/>
        <w:noProof/>
        <w:color w:val="0000FF"/>
        <w:sz w:val="28"/>
        <w:szCs w:val="28"/>
        <w:lang w:val="en-CA" w:eastAsia="en-CA"/>
      </w:rPr>
      <w:drawing>
        <wp:anchor distT="0" distB="0" distL="114300" distR="114300" simplePos="0" relativeHeight="251659264" behindDoc="0" locked="0" layoutInCell="1" allowOverlap="1" wp14:anchorId="0CCD6279" wp14:editId="466D5D9F">
          <wp:simplePos x="0" y="0"/>
          <wp:positionH relativeFrom="column">
            <wp:posOffset>1329698</wp:posOffset>
          </wp:positionH>
          <wp:positionV relativeFrom="paragraph">
            <wp:posOffset>82361</wp:posOffset>
          </wp:positionV>
          <wp:extent cx="3142962" cy="577734"/>
          <wp:effectExtent l="0" t="0" r="635" b="0"/>
          <wp:wrapThrough wrapText="bothSides">
            <wp:wrapPolygon edited="0">
              <wp:start x="0" y="0"/>
              <wp:lineTo x="0" y="20673"/>
              <wp:lineTo x="21473" y="20673"/>
              <wp:lineTo x="21473"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2962" cy="577734"/>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939E3" w14:textId="77777777" w:rsidR="00256F7A" w:rsidRDefault="00256F7A" w:rsidP="00F1191A">
      <w:pPr>
        <w:spacing w:after="0" w:line="240" w:lineRule="auto"/>
      </w:pPr>
      <w:r>
        <w:separator/>
      </w:r>
    </w:p>
  </w:footnote>
  <w:footnote w:type="continuationSeparator" w:id="0">
    <w:p w14:paraId="1E207410" w14:textId="77777777" w:rsidR="00256F7A" w:rsidRDefault="00256F7A" w:rsidP="00F11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BDC"/>
    <w:multiLevelType w:val="hybridMultilevel"/>
    <w:tmpl w:val="4FBC5450"/>
    <w:lvl w:ilvl="0" w:tplc="02CE160C">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05F774E3"/>
    <w:multiLevelType w:val="hybridMultilevel"/>
    <w:tmpl w:val="0F9660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3AD7B18"/>
    <w:multiLevelType w:val="hybridMultilevel"/>
    <w:tmpl w:val="222E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5187D"/>
    <w:multiLevelType w:val="hybridMultilevel"/>
    <w:tmpl w:val="47CCC8CE"/>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4" w15:restartNumberingAfterBreak="0">
    <w:nsid w:val="69CA4750"/>
    <w:multiLevelType w:val="hybridMultilevel"/>
    <w:tmpl w:val="120256A0"/>
    <w:lvl w:ilvl="0" w:tplc="E488DA30">
      <w:numFmt w:val="bullet"/>
      <w:lvlText w:val="•"/>
      <w:lvlJc w:val="left"/>
      <w:pPr>
        <w:ind w:left="-432" w:hanging="420"/>
      </w:pPr>
      <w:rPr>
        <w:rFonts w:ascii="Arial" w:eastAsia="Arial" w:hAnsi="Arial" w:cs="Aria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5" w15:restartNumberingAfterBreak="0">
    <w:nsid w:val="744C5FE7"/>
    <w:multiLevelType w:val="hybridMultilevel"/>
    <w:tmpl w:val="DBAACC0A"/>
    <w:lvl w:ilvl="0" w:tplc="1009000F">
      <w:start w:val="1"/>
      <w:numFmt w:val="decimal"/>
      <w:lvlText w:val="%1."/>
      <w:lvlJc w:val="left"/>
      <w:pPr>
        <w:ind w:left="2563" w:hanging="360"/>
      </w:pPr>
    </w:lvl>
    <w:lvl w:ilvl="1" w:tplc="10090019" w:tentative="1">
      <w:start w:val="1"/>
      <w:numFmt w:val="lowerLetter"/>
      <w:lvlText w:val="%2."/>
      <w:lvlJc w:val="left"/>
      <w:pPr>
        <w:ind w:left="3283" w:hanging="360"/>
      </w:pPr>
    </w:lvl>
    <w:lvl w:ilvl="2" w:tplc="1009001B" w:tentative="1">
      <w:start w:val="1"/>
      <w:numFmt w:val="lowerRoman"/>
      <w:lvlText w:val="%3."/>
      <w:lvlJc w:val="right"/>
      <w:pPr>
        <w:ind w:left="4003" w:hanging="180"/>
      </w:pPr>
    </w:lvl>
    <w:lvl w:ilvl="3" w:tplc="1009000F" w:tentative="1">
      <w:start w:val="1"/>
      <w:numFmt w:val="decimal"/>
      <w:lvlText w:val="%4."/>
      <w:lvlJc w:val="left"/>
      <w:pPr>
        <w:ind w:left="4723" w:hanging="360"/>
      </w:pPr>
    </w:lvl>
    <w:lvl w:ilvl="4" w:tplc="10090019" w:tentative="1">
      <w:start w:val="1"/>
      <w:numFmt w:val="lowerLetter"/>
      <w:lvlText w:val="%5."/>
      <w:lvlJc w:val="left"/>
      <w:pPr>
        <w:ind w:left="5443" w:hanging="360"/>
      </w:pPr>
    </w:lvl>
    <w:lvl w:ilvl="5" w:tplc="1009001B" w:tentative="1">
      <w:start w:val="1"/>
      <w:numFmt w:val="lowerRoman"/>
      <w:lvlText w:val="%6."/>
      <w:lvlJc w:val="right"/>
      <w:pPr>
        <w:ind w:left="6163" w:hanging="180"/>
      </w:pPr>
    </w:lvl>
    <w:lvl w:ilvl="6" w:tplc="1009000F" w:tentative="1">
      <w:start w:val="1"/>
      <w:numFmt w:val="decimal"/>
      <w:lvlText w:val="%7."/>
      <w:lvlJc w:val="left"/>
      <w:pPr>
        <w:ind w:left="6883" w:hanging="360"/>
      </w:pPr>
    </w:lvl>
    <w:lvl w:ilvl="7" w:tplc="10090019" w:tentative="1">
      <w:start w:val="1"/>
      <w:numFmt w:val="lowerLetter"/>
      <w:lvlText w:val="%8."/>
      <w:lvlJc w:val="left"/>
      <w:pPr>
        <w:ind w:left="7603" w:hanging="360"/>
      </w:pPr>
    </w:lvl>
    <w:lvl w:ilvl="8" w:tplc="1009001B" w:tentative="1">
      <w:start w:val="1"/>
      <w:numFmt w:val="lowerRoman"/>
      <w:lvlText w:val="%9."/>
      <w:lvlJc w:val="right"/>
      <w:pPr>
        <w:ind w:left="8323" w:hanging="180"/>
      </w:pPr>
    </w:lvl>
  </w:abstractNum>
  <w:abstractNum w:abstractNumId="6" w15:restartNumberingAfterBreak="0">
    <w:nsid w:val="7CEE0A9D"/>
    <w:multiLevelType w:val="hybridMultilevel"/>
    <w:tmpl w:val="C78E1C22"/>
    <w:lvl w:ilvl="0" w:tplc="133EA3CA">
      <w:start w:val="1"/>
      <w:numFmt w:val="bullet"/>
      <w:lvlText w:val="–"/>
      <w:lvlJc w:val="left"/>
      <w:pPr>
        <w:ind w:left="720" w:hanging="360"/>
      </w:pPr>
      <w:rPr>
        <w:rFonts w:ascii="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FEE2B03"/>
    <w:multiLevelType w:val="hybridMultilevel"/>
    <w:tmpl w:val="E8A23A8C"/>
    <w:lvl w:ilvl="0" w:tplc="E488DA30">
      <w:numFmt w:val="bullet"/>
      <w:lvlText w:val="•"/>
      <w:lvlJc w:val="left"/>
      <w:pPr>
        <w:ind w:left="-6" w:hanging="420"/>
      </w:pPr>
      <w:rPr>
        <w:rFonts w:ascii="Arial" w:eastAsia="Arial" w:hAnsi="Arial" w:cs="Arial" w:hint="default"/>
      </w:rPr>
    </w:lvl>
    <w:lvl w:ilvl="1" w:tplc="10090003" w:tentative="1">
      <w:start w:val="1"/>
      <w:numFmt w:val="bullet"/>
      <w:lvlText w:val="o"/>
      <w:lvlJc w:val="left"/>
      <w:pPr>
        <w:ind w:left="654" w:hanging="360"/>
      </w:pPr>
      <w:rPr>
        <w:rFonts w:ascii="Courier New" w:hAnsi="Courier New" w:cs="Courier New" w:hint="default"/>
      </w:rPr>
    </w:lvl>
    <w:lvl w:ilvl="2" w:tplc="10090005" w:tentative="1">
      <w:start w:val="1"/>
      <w:numFmt w:val="bullet"/>
      <w:lvlText w:val=""/>
      <w:lvlJc w:val="left"/>
      <w:pPr>
        <w:ind w:left="1374" w:hanging="360"/>
      </w:pPr>
      <w:rPr>
        <w:rFonts w:ascii="Wingdings" w:hAnsi="Wingdings" w:hint="default"/>
      </w:rPr>
    </w:lvl>
    <w:lvl w:ilvl="3" w:tplc="10090001" w:tentative="1">
      <w:start w:val="1"/>
      <w:numFmt w:val="bullet"/>
      <w:lvlText w:val=""/>
      <w:lvlJc w:val="left"/>
      <w:pPr>
        <w:ind w:left="2094" w:hanging="360"/>
      </w:pPr>
      <w:rPr>
        <w:rFonts w:ascii="Symbol" w:hAnsi="Symbol" w:hint="default"/>
      </w:rPr>
    </w:lvl>
    <w:lvl w:ilvl="4" w:tplc="10090003" w:tentative="1">
      <w:start w:val="1"/>
      <w:numFmt w:val="bullet"/>
      <w:lvlText w:val="o"/>
      <w:lvlJc w:val="left"/>
      <w:pPr>
        <w:ind w:left="2814" w:hanging="360"/>
      </w:pPr>
      <w:rPr>
        <w:rFonts w:ascii="Courier New" w:hAnsi="Courier New" w:cs="Courier New" w:hint="default"/>
      </w:rPr>
    </w:lvl>
    <w:lvl w:ilvl="5" w:tplc="10090005" w:tentative="1">
      <w:start w:val="1"/>
      <w:numFmt w:val="bullet"/>
      <w:lvlText w:val=""/>
      <w:lvlJc w:val="left"/>
      <w:pPr>
        <w:ind w:left="3534" w:hanging="360"/>
      </w:pPr>
      <w:rPr>
        <w:rFonts w:ascii="Wingdings" w:hAnsi="Wingdings" w:hint="default"/>
      </w:rPr>
    </w:lvl>
    <w:lvl w:ilvl="6" w:tplc="10090001" w:tentative="1">
      <w:start w:val="1"/>
      <w:numFmt w:val="bullet"/>
      <w:lvlText w:val=""/>
      <w:lvlJc w:val="left"/>
      <w:pPr>
        <w:ind w:left="4254" w:hanging="360"/>
      </w:pPr>
      <w:rPr>
        <w:rFonts w:ascii="Symbol" w:hAnsi="Symbol" w:hint="default"/>
      </w:rPr>
    </w:lvl>
    <w:lvl w:ilvl="7" w:tplc="10090003" w:tentative="1">
      <w:start w:val="1"/>
      <w:numFmt w:val="bullet"/>
      <w:lvlText w:val="o"/>
      <w:lvlJc w:val="left"/>
      <w:pPr>
        <w:ind w:left="4974" w:hanging="360"/>
      </w:pPr>
      <w:rPr>
        <w:rFonts w:ascii="Courier New" w:hAnsi="Courier New" w:cs="Courier New" w:hint="default"/>
      </w:rPr>
    </w:lvl>
    <w:lvl w:ilvl="8" w:tplc="10090005" w:tentative="1">
      <w:start w:val="1"/>
      <w:numFmt w:val="bullet"/>
      <w:lvlText w:val=""/>
      <w:lvlJc w:val="left"/>
      <w:pPr>
        <w:ind w:left="5694"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7C91ED"/>
    <w:rsid w:val="001B0B12"/>
    <w:rsid w:val="001B49AF"/>
    <w:rsid w:val="00256F7A"/>
    <w:rsid w:val="00261FEA"/>
    <w:rsid w:val="00277219"/>
    <w:rsid w:val="002D51EE"/>
    <w:rsid w:val="002F0810"/>
    <w:rsid w:val="00373BB9"/>
    <w:rsid w:val="003756F2"/>
    <w:rsid w:val="00394666"/>
    <w:rsid w:val="004534F6"/>
    <w:rsid w:val="004C714A"/>
    <w:rsid w:val="005463D0"/>
    <w:rsid w:val="005924A0"/>
    <w:rsid w:val="006E7EB2"/>
    <w:rsid w:val="0070639F"/>
    <w:rsid w:val="00767767"/>
    <w:rsid w:val="00773B8B"/>
    <w:rsid w:val="00782092"/>
    <w:rsid w:val="007A0363"/>
    <w:rsid w:val="008574F6"/>
    <w:rsid w:val="00863D55"/>
    <w:rsid w:val="008801F2"/>
    <w:rsid w:val="008C2B7A"/>
    <w:rsid w:val="0092085D"/>
    <w:rsid w:val="0097339A"/>
    <w:rsid w:val="00A06651"/>
    <w:rsid w:val="00A36C14"/>
    <w:rsid w:val="00A64393"/>
    <w:rsid w:val="00AD0125"/>
    <w:rsid w:val="00BC1741"/>
    <w:rsid w:val="00CB53A9"/>
    <w:rsid w:val="00D24C83"/>
    <w:rsid w:val="00D41920"/>
    <w:rsid w:val="00D41DA8"/>
    <w:rsid w:val="00D93045"/>
    <w:rsid w:val="00D9600C"/>
    <w:rsid w:val="00DC5BFA"/>
    <w:rsid w:val="00E63923"/>
    <w:rsid w:val="00E75A1B"/>
    <w:rsid w:val="00E947D6"/>
    <w:rsid w:val="00EA33FE"/>
    <w:rsid w:val="00EC6055"/>
    <w:rsid w:val="00EE65E7"/>
    <w:rsid w:val="00F1191A"/>
    <w:rsid w:val="00F60A85"/>
    <w:rsid w:val="00F651B1"/>
    <w:rsid w:val="00F72AC1"/>
    <w:rsid w:val="00FB5B9E"/>
    <w:rsid w:val="0571A0D8"/>
    <w:rsid w:val="11B18865"/>
    <w:rsid w:val="2E1C3681"/>
    <w:rsid w:val="357C91ED"/>
    <w:rsid w:val="41AAF267"/>
    <w:rsid w:val="4FF76BB9"/>
    <w:rsid w:val="5D1CED18"/>
    <w:rsid w:val="71861016"/>
    <w:rsid w:val="7F2D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8B0F7A"/>
  <w15:chartTrackingRefBased/>
  <w15:docId w15:val="{98AEE870-CD59-4E53-AC45-7BCD2E3C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06651"/>
    <w:pPr>
      <w:ind w:left="720"/>
      <w:contextualSpacing/>
    </w:pPr>
  </w:style>
  <w:style w:type="paragraph" w:styleId="FootnoteText">
    <w:name w:val="footnote text"/>
    <w:basedOn w:val="Normal"/>
    <w:link w:val="FootnoteTextChar"/>
    <w:uiPriority w:val="99"/>
    <w:semiHidden/>
    <w:unhideWhenUsed/>
    <w:rsid w:val="001B0B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B12"/>
    <w:rPr>
      <w:sz w:val="20"/>
      <w:szCs w:val="20"/>
    </w:rPr>
  </w:style>
  <w:style w:type="character" w:styleId="FootnoteReference">
    <w:name w:val="footnote reference"/>
    <w:basedOn w:val="DefaultParagraphFont"/>
    <w:uiPriority w:val="99"/>
    <w:semiHidden/>
    <w:unhideWhenUsed/>
    <w:rsid w:val="001B0B12"/>
    <w:rPr>
      <w:vertAlign w:val="superscript"/>
    </w:rPr>
  </w:style>
  <w:style w:type="character" w:styleId="FollowedHyperlink">
    <w:name w:val="FollowedHyperlink"/>
    <w:basedOn w:val="DefaultParagraphFont"/>
    <w:uiPriority w:val="99"/>
    <w:semiHidden/>
    <w:unhideWhenUsed/>
    <w:rsid w:val="00E75A1B"/>
    <w:rPr>
      <w:color w:val="954F72" w:themeColor="followedHyperlink"/>
      <w:u w:val="single"/>
    </w:rPr>
  </w:style>
  <w:style w:type="character" w:customStyle="1" w:styleId="UnresolvedMention">
    <w:name w:val="Unresolved Mention"/>
    <w:basedOn w:val="DefaultParagraphFont"/>
    <w:uiPriority w:val="99"/>
    <w:semiHidden/>
    <w:unhideWhenUsed/>
    <w:rsid w:val="00EC6055"/>
    <w:rPr>
      <w:color w:val="605E5C"/>
      <w:shd w:val="clear" w:color="auto" w:fill="E1DFDD"/>
    </w:rPr>
  </w:style>
  <w:style w:type="paragraph" w:styleId="NormalWeb">
    <w:name w:val="Normal (Web)"/>
    <w:basedOn w:val="Normal"/>
    <w:uiPriority w:val="99"/>
    <w:unhideWhenUsed/>
    <w:rsid w:val="005924A0"/>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styleId="Header">
    <w:name w:val="header"/>
    <w:basedOn w:val="Normal"/>
    <w:link w:val="HeaderChar"/>
    <w:uiPriority w:val="99"/>
    <w:unhideWhenUsed/>
    <w:rsid w:val="00453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4F6"/>
  </w:style>
  <w:style w:type="paragraph" w:styleId="Footer">
    <w:name w:val="footer"/>
    <w:basedOn w:val="Normal"/>
    <w:link w:val="FooterChar"/>
    <w:uiPriority w:val="99"/>
    <w:unhideWhenUsed/>
    <w:rsid w:val="0045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507">
      <w:bodyDiv w:val="1"/>
      <w:marLeft w:val="0"/>
      <w:marRight w:val="0"/>
      <w:marTop w:val="0"/>
      <w:marBottom w:val="0"/>
      <w:divBdr>
        <w:top w:val="none" w:sz="0" w:space="0" w:color="auto"/>
        <w:left w:val="none" w:sz="0" w:space="0" w:color="auto"/>
        <w:bottom w:val="none" w:sz="0" w:space="0" w:color="auto"/>
        <w:right w:val="none" w:sz="0" w:space="0" w:color="auto"/>
      </w:divBdr>
    </w:div>
    <w:div w:id="106975152">
      <w:bodyDiv w:val="1"/>
      <w:marLeft w:val="0"/>
      <w:marRight w:val="0"/>
      <w:marTop w:val="0"/>
      <w:marBottom w:val="0"/>
      <w:divBdr>
        <w:top w:val="none" w:sz="0" w:space="0" w:color="auto"/>
        <w:left w:val="none" w:sz="0" w:space="0" w:color="auto"/>
        <w:bottom w:val="none" w:sz="0" w:space="0" w:color="auto"/>
        <w:right w:val="none" w:sz="0" w:space="0" w:color="auto"/>
      </w:divBdr>
    </w:div>
    <w:div w:id="355275185">
      <w:bodyDiv w:val="1"/>
      <w:marLeft w:val="0"/>
      <w:marRight w:val="0"/>
      <w:marTop w:val="0"/>
      <w:marBottom w:val="0"/>
      <w:divBdr>
        <w:top w:val="none" w:sz="0" w:space="0" w:color="auto"/>
        <w:left w:val="none" w:sz="0" w:space="0" w:color="auto"/>
        <w:bottom w:val="none" w:sz="0" w:space="0" w:color="auto"/>
        <w:right w:val="none" w:sz="0" w:space="0" w:color="auto"/>
      </w:divBdr>
    </w:div>
    <w:div w:id="411395401">
      <w:bodyDiv w:val="1"/>
      <w:marLeft w:val="0"/>
      <w:marRight w:val="0"/>
      <w:marTop w:val="0"/>
      <w:marBottom w:val="0"/>
      <w:divBdr>
        <w:top w:val="none" w:sz="0" w:space="0" w:color="auto"/>
        <w:left w:val="none" w:sz="0" w:space="0" w:color="auto"/>
        <w:bottom w:val="none" w:sz="0" w:space="0" w:color="auto"/>
        <w:right w:val="none" w:sz="0" w:space="0" w:color="auto"/>
      </w:divBdr>
    </w:div>
    <w:div w:id="584073105">
      <w:bodyDiv w:val="1"/>
      <w:marLeft w:val="0"/>
      <w:marRight w:val="0"/>
      <w:marTop w:val="0"/>
      <w:marBottom w:val="0"/>
      <w:divBdr>
        <w:top w:val="none" w:sz="0" w:space="0" w:color="auto"/>
        <w:left w:val="none" w:sz="0" w:space="0" w:color="auto"/>
        <w:bottom w:val="none" w:sz="0" w:space="0" w:color="auto"/>
        <w:right w:val="none" w:sz="0" w:space="0" w:color="auto"/>
      </w:divBdr>
    </w:div>
    <w:div w:id="1032075609">
      <w:bodyDiv w:val="1"/>
      <w:marLeft w:val="0"/>
      <w:marRight w:val="0"/>
      <w:marTop w:val="0"/>
      <w:marBottom w:val="0"/>
      <w:divBdr>
        <w:top w:val="none" w:sz="0" w:space="0" w:color="auto"/>
        <w:left w:val="none" w:sz="0" w:space="0" w:color="auto"/>
        <w:bottom w:val="none" w:sz="0" w:space="0" w:color="auto"/>
        <w:right w:val="none" w:sz="0" w:space="0" w:color="auto"/>
      </w:divBdr>
    </w:div>
    <w:div w:id="1180122463">
      <w:bodyDiv w:val="1"/>
      <w:marLeft w:val="0"/>
      <w:marRight w:val="0"/>
      <w:marTop w:val="0"/>
      <w:marBottom w:val="0"/>
      <w:divBdr>
        <w:top w:val="none" w:sz="0" w:space="0" w:color="auto"/>
        <w:left w:val="none" w:sz="0" w:space="0" w:color="auto"/>
        <w:bottom w:val="none" w:sz="0" w:space="0" w:color="auto"/>
        <w:right w:val="none" w:sz="0" w:space="0" w:color="auto"/>
      </w:divBdr>
    </w:div>
    <w:div w:id="1383095710">
      <w:bodyDiv w:val="1"/>
      <w:marLeft w:val="0"/>
      <w:marRight w:val="0"/>
      <w:marTop w:val="0"/>
      <w:marBottom w:val="0"/>
      <w:divBdr>
        <w:top w:val="none" w:sz="0" w:space="0" w:color="auto"/>
        <w:left w:val="none" w:sz="0" w:space="0" w:color="auto"/>
        <w:bottom w:val="none" w:sz="0" w:space="0" w:color="auto"/>
        <w:right w:val="none" w:sz="0" w:space="0" w:color="auto"/>
      </w:divBdr>
    </w:div>
    <w:div w:id="1698653463">
      <w:bodyDiv w:val="1"/>
      <w:marLeft w:val="0"/>
      <w:marRight w:val="0"/>
      <w:marTop w:val="0"/>
      <w:marBottom w:val="0"/>
      <w:divBdr>
        <w:top w:val="none" w:sz="0" w:space="0" w:color="auto"/>
        <w:left w:val="none" w:sz="0" w:space="0" w:color="auto"/>
        <w:bottom w:val="none" w:sz="0" w:space="0" w:color="auto"/>
        <w:right w:val="none" w:sz="0" w:space="0" w:color="auto"/>
      </w:divBdr>
    </w:div>
    <w:div w:id="1763993661">
      <w:bodyDiv w:val="1"/>
      <w:marLeft w:val="0"/>
      <w:marRight w:val="0"/>
      <w:marTop w:val="0"/>
      <w:marBottom w:val="0"/>
      <w:divBdr>
        <w:top w:val="none" w:sz="0" w:space="0" w:color="auto"/>
        <w:left w:val="none" w:sz="0" w:space="0" w:color="auto"/>
        <w:bottom w:val="none" w:sz="0" w:space="0" w:color="auto"/>
        <w:right w:val="none" w:sz="0" w:space="0" w:color="auto"/>
      </w:divBdr>
    </w:div>
    <w:div w:id="1771506800">
      <w:bodyDiv w:val="1"/>
      <w:marLeft w:val="0"/>
      <w:marRight w:val="0"/>
      <w:marTop w:val="0"/>
      <w:marBottom w:val="0"/>
      <w:divBdr>
        <w:top w:val="none" w:sz="0" w:space="0" w:color="auto"/>
        <w:left w:val="none" w:sz="0" w:space="0" w:color="auto"/>
        <w:bottom w:val="none" w:sz="0" w:space="0" w:color="auto"/>
        <w:right w:val="none" w:sz="0" w:space="0" w:color="auto"/>
      </w:divBdr>
    </w:div>
    <w:div w:id="19794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nha.ca/about/news-and-events/news/dr-nadine-caron-named-founding-first-nations-health-authority-chair-in-cancer-and-wellness-at-ubc" TargetMode="External"/><Relationship Id="rId18" Type="http://schemas.openxmlformats.org/officeDocument/2006/relationships/hyperlink" Target="https://med.uth.edu/mcgovern/faculty/keisha-s-ray-ph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arwick.ac.uk/fac/soc/law/people/sharifah_sekalala/" TargetMode="External"/><Relationship Id="rId17" Type="http://schemas.openxmlformats.org/officeDocument/2006/relationships/hyperlink" Target="https://www.iphcc.ca/about/meet-the-team/" TargetMode="External"/><Relationship Id="rId2" Type="http://schemas.openxmlformats.org/officeDocument/2006/relationships/customXml" Target="../customXml/item2.xml"/><Relationship Id="rId16" Type="http://schemas.openxmlformats.org/officeDocument/2006/relationships/hyperlink" Target="http://english.emory.edu/home/people/bios/garland-thomson-rosemari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yperlink" Target="https://www.dlsph.utoronto.ca/faculty-profile/pinto-andrew/" TargetMode="External"/><Relationship Id="rId10" Type="http://schemas.openxmlformats.org/officeDocument/2006/relationships/endnotes" Target="endnotes.xml"/><Relationship Id="rId19" Type="http://schemas.openxmlformats.org/officeDocument/2006/relationships/hyperlink" Target="https://www.genomicsandpolicy.org/en/team-member/no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omicsandpolicy.org/en/team-member/no2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FBD8CE42635B41B3F0070E7A38E5F1" ma:contentTypeVersion="14" ma:contentTypeDescription="Create a new document." ma:contentTypeScope="" ma:versionID="dbf6e2d5234d74081c90dadf903d4f6c">
  <xsd:schema xmlns:xsd="http://www.w3.org/2001/XMLSchema" xmlns:xs="http://www.w3.org/2001/XMLSchema" xmlns:p="http://schemas.microsoft.com/office/2006/metadata/properties" xmlns:ns1="http://schemas.microsoft.com/sharepoint/v3" xmlns:ns2="35306ae8-166c-40d9-b2f7-5954db297863" xmlns:ns3="170edee0-fb89-4bbc-aaa8-589b674216c4" targetNamespace="http://schemas.microsoft.com/office/2006/metadata/properties" ma:root="true" ma:fieldsID="b9f8722baee5d7556389ee4be5fde0a9" ns1:_="" ns2:_="" ns3:_="">
    <xsd:import namespace="http://schemas.microsoft.com/sharepoint/v3"/>
    <xsd:import namespace="35306ae8-166c-40d9-b2f7-5954db297863"/>
    <xsd:import namespace="170edee0-fb89-4bbc-aaa8-589b674216c4"/>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06ae8-166c-40d9-b2f7-5954db2978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edee0-fb89-4bbc-aaa8-589b674216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0314-AB83-4570-B4D2-8D2E028EF6CA}">
  <ds:schemaRefs>
    <ds:schemaRef ds:uri="http://schemas.microsoft.com/sharepoint/v3/contenttype/forms"/>
  </ds:schemaRefs>
</ds:datastoreItem>
</file>

<file path=customXml/itemProps2.xml><?xml version="1.0" encoding="utf-8"?>
<ds:datastoreItem xmlns:ds="http://schemas.openxmlformats.org/officeDocument/2006/customXml" ds:itemID="{FC7624B1-7A61-47EC-BA8B-710FDFAA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6ae8-166c-40d9-b2f7-5954db297863"/>
    <ds:schemaRef ds:uri="170edee0-fb89-4bbc-aaa8-589b67421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2152D-CAAB-4DF2-A7D0-B24DD0AE6469}">
  <ds:schemaRefs>
    <ds:schemaRef ds:uri="http://www.w3.org/XML/1998/namespace"/>
    <ds:schemaRef ds:uri="http://schemas.microsoft.com/office/2006/documentManagement/types"/>
    <ds:schemaRef ds:uri="35306ae8-166c-40d9-b2f7-5954db297863"/>
    <ds:schemaRef ds:uri="http://schemas.microsoft.com/office/infopath/2007/PartnerControls"/>
    <ds:schemaRef ds:uri="http://schemas.openxmlformats.org/package/2006/metadata/core-properties"/>
    <ds:schemaRef ds:uri="http://purl.org/dc/terms/"/>
    <ds:schemaRef ds:uri="http://purl.org/dc/dcmitype/"/>
    <ds:schemaRef ds:uri="http://schemas.microsoft.com/sharepoint/v3"/>
    <ds:schemaRef ds:uri="170edee0-fb89-4bbc-aaa8-589b674216c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B374810-3A33-455C-8503-A477E92B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Van Wingerden</dc:creator>
  <cp:keywords/>
  <dc:description/>
  <cp:lastModifiedBy>Godkin, Dianne</cp:lastModifiedBy>
  <cp:revision>2</cp:revision>
  <dcterms:created xsi:type="dcterms:W3CDTF">2021-05-09T20:01:00Z</dcterms:created>
  <dcterms:modified xsi:type="dcterms:W3CDTF">2021-05-09T20:01:00Z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0x010100D1FBD8CE42635B41B3F0070E7A38E5F1</vt:lpwstr>
  </property>
</Properties>
</file>